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4A7C1" w14:textId="182791C2" w:rsidR="00667BA0" w:rsidRPr="00C365A6" w:rsidRDefault="00F64218" w:rsidP="00667BA0">
      <w:pPr>
        <w:jc w:val="center"/>
        <w:rPr>
          <w:b/>
          <w:bCs/>
          <w:sz w:val="24"/>
          <w:szCs w:val="24"/>
          <w:lang w:val="kk-KZ"/>
        </w:rPr>
      </w:pPr>
      <w:r w:rsidRPr="00C365A6">
        <w:rPr>
          <w:b/>
          <w:bCs/>
          <w:sz w:val="24"/>
          <w:szCs w:val="24"/>
          <w:lang w:val="kk-KZ"/>
        </w:rPr>
        <w:t>Таукенова Алия Сембековнаның</w:t>
      </w:r>
    </w:p>
    <w:p w14:paraId="5DA57EB3" w14:textId="7FC467CF" w:rsidR="009A7FD0" w:rsidRPr="00C365A6" w:rsidRDefault="00667BA0" w:rsidP="00667BA0">
      <w:pPr>
        <w:jc w:val="center"/>
        <w:rPr>
          <w:b/>
          <w:bCs/>
          <w:sz w:val="24"/>
          <w:szCs w:val="24"/>
          <w:lang w:val="kk-KZ"/>
        </w:rPr>
      </w:pPr>
      <w:r w:rsidRPr="00C365A6">
        <w:rPr>
          <w:b/>
          <w:bCs/>
          <w:sz w:val="24"/>
          <w:szCs w:val="24"/>
          <w:lang w:val="kk-KZ"/>
        </w:rPr>
        <w:t>Халықаралық рецензияланатын басылымдағы жарияланымдар тізімі</w:t>
      </w:r>
    </w:p>
    <w:p w14:paraId="30FA726B" w14:textId="77777777" w:rsidR="009A7FD0" w:rsidRPr="00C365A6" w:rsidRDefault="009A7FD0" w:rsidP="009A7FD0">
      <w:pPr>
        <w:rPr>
          <w:b/>
          <w:bCs/>
          <w:sz w:val="24"/>
          <w:szCs w:val="24"/>
          <w:lang w:val="kk-KZ"/>
        </w:rPr>
      </w:pPr>
    </w:p>
    <w:p w14:paraId="13044119" w14:textId="4442C1E9" w:rsidR="009A7FD0" w:rsidRPr="00C365A6" w:rsidRDefault="00667BA0" w:rsidP="009A7FD0">
      <w:pPr>
        <w:rPr>
          <w:b/>
          <w:sz w:val="24"/>
          <w:szCs w:val="24"/>
          <w:lang w:val="kk-KZ"/>
        </w:rPr>
      </w:pPr>
      <w:r w:rsidRPr="00C365A6">
        <w:rPr>
          <w:b/>
          <w:sz w:val="24"/>
          <w:szCs w:val="24"/>
          <w:lang w:val="kk-KZ"/>
        </w:rPr>
        <w:t>Автордың идентификаторлары</w:t>
      </w:r>
      <w:r w:rsidR="009A7FD0" w:rsidRPr="00C365A6">
        <w:rPr>
          <w:b/>
          <w:sz w:val="24"/>
          <w:szCs w:val="24"/>
          <w:lang w:val="kk-KZ"/>
        </w:rPr>
        <w:t>:</w:t>
      </w:r>
    </w:p>
    <w:p w14:paraId="254227D6" w14:textId="0B728D73" w:rsidR="009A7FD0" w:rsidRPr="00024D07" w:rsidRDefault="009A7FD0" w:rsidP="00380606">
      <w:pPr>
        <w:rPr>
          <w:rFonts w:eastAsia="Calibri"/>
          <w:kern w:val="2"/>
          <w:sz w:val="24"/>
          <w:szCs w:val="24"/>
          <w:lang w:val="kk-KZ" w:eastAsia="en-US"/>
          <w14:ligatures w14:val="standardContextual"/>
        </w:rPr>
      </w:pPr>
      <w:r w:rsidRPr="00C365A6">
        <w:rPr>
          <w:color w:val="000000"/>
          <w:spacing w:val="2"/>
          <w:sz w:val="24"/>
          <w:szCs w:val="24"/>
          <w:lang w:val="kk-KZ" w:eastAsia="en-US"/>
        </w:rPr>
        <w:t>Scopus Author ID:</w:t>
      </w:r>
      <w:r w:rsidRPr="00C365A6">
        <w:rPr>
          <w:sz w:val="24"/>
          <w:szCs w:val="24"/>
          <w:lang w:val="kk-KZ"/>
        </w:rPr>
        <w:t xml:space="preserve"> </w:t>
      </w:r>
      <w:r w:rsidR="00380606" w:rsidRPr="00024D07">
        <w:rPr>
          <w:rFonts w:eastAsia="Calibri"/>
          <w:kern w:val="2"/>
          <w:sz w:val="24"/>
          <w:szCs w:val="24"/>
          <w:lang w:val="kk-KZ" w:eastAsia="en-US"/>
          <w14:ligatures w14:val="standardContextual"/>
        </w:rPr>
        <w:t>39462236800</w:t>
      </w:r>
    </w:p>
    <w:p w14:paraId="75FF08B7" w14:textId="526BED61" w:rsidR="009A7FD0" w:rsidRPr="00C365A6" w:rsidRDefault="009A7FD0" w:rsidP="00380606">
      <w:pPr>
        <w:rPr>
          <w:rFonts w:eastAsia="Calibri"/>
          <w:color w:val="2E2E2E"/>
          <w:kern w:val="2"/>
          <w:sz w:val="24"/>
          <w:szCs w:val="24"/>
          <w:shd w:val="clear" w:color="auto" w:fill="FFFFFF"/>
          <w:lang w:val="kk-KZ" w:eastAsia="en-US"/>
          <w14:ligatures w14:val="standardContextual"/>
        </w:rPr>
      </w:pPr>
      <w:r w:rsidRPr="00C365A6">
        <w:rPr>
          <w:color w:val="000000"/>
          <w:spacing w:val="2"/>
          <w:sz w:val="24"/>
          <w:szCs w:val="24"/>
          <w:lang w:val="en-US" w:eastAsia="en-US"/>
        </w:rPr>
        <w:t xml:space="preserve">Web of Science Researcher ID: </w:t>
      </w:r>
      <w:r w:rsidR="00380606" w:rsidRPr="00C365A6">
        <w:rPr>
          <w:rFonts w:eastAsia="Calibri"/>
          <w:color w:val="2E2E2E"/>
          <w:kern w:val="2"/>
          <w:sz w:val="24"/>
          <w:szCs w:val="24"/>
          <w:shd w:val="clear" w:color="auto" w:fill="FFFFFF"/>
          <w:lang w:val="en-US" w:eastAsia="en-US"/>
          <w14:ligatures w14:val="standardContextual"/>
        </w:rPr>
        <w:t>B-2863-2015</w:t>
      </w:r>
    </w:p>
    <w:p w14:paraId="477192C1" w14:textId="6A41462E" w:rsidR="00CF0747" w:rsidRPr="00C365A6" w:rsidRDefault="009A7FD0" w:rsidP="00380606">
      <w:pPr>
        <w:rPr>
          <w:rFonts w:eastAsia="Calibri"/>
          <w:color w:val="2E2E2E"/>
          <w:kern w:val="2"/>
          <w:sz w:val="24"/>
          <w:szCs w:val="24"/>
          <w:shd w:val="clear" w:color="auto" w:fill="FFFFFF"/>
          <w:lang w:val="kk-KZ" w:eastAsia="en-US"/>
          <w14:ligatures w14:val="standardContextual"/>
        </w:rPr>
      </w:pPr>
      <w:r w:rsidRPr="00C365A6">
        <w:rPr>
          <w:spacing w:val="2"/>
          <w:sz w:val="24"/>
          <w:szCs w:val="24"/>
          <w:lang w:val="en-US" w:eastAsia="en-US"/>
        </w:rPr>
        <w:t>ORCID:</w:t>
      </w:r>
      <w:r w:rsidRPr="00C365A6">
        <w:rPr>
          <w:sz w:val="24"/>
          <w:szCs w:val="24"/>
          <w:lang w:val="en-US"/>
        </w:rPr>
        <w:t xml:space="preserve"> </w:t>
      </w:r>
      <w:hyperlink r:id="rId8" w:tgtFrame="_blank" w:history="1">
        <w:r w:rsidR="00CF75B9" w:rsidRPr="00C365A6">
          <w:rPr>
            <w:color w:val="0000FF"/>
            <w:sz w:val="24"/>
            <w:szCs w:val="24"/>
            <w:u w:val="single"/>
          </w:rPr>
          <w:t>https://orcid.org/0000-0002-5154-330X</w:t>
        </w:r>
      </w:hyperlink>
    </w:p>
    <w:tbl>
      <w:tblPr>
        <w:tblW w:w="143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3516"/>
        <w:gridCol w:w="851"/>
        <w:gridCol w:w="2410"/>
        <w:gridCol w:w="1275"/>
        <w:gridCol w:w="1418"/>
        <w:gridCol w:w="1417"/>
        <w:gridCol w:w="1843"/>
        <w:gridCol w:w="1134"/>
      </w:tblGrid>
      <w:tr w:rsidR="00B60722" w:rsidRPr="00C365A6" w14:paraId="59FBA9D3" w14:textId="77777777" w:rsidTr="00456BBB">
        <w:trPr>
          <w:trHeight w:val="2208"/>
        </w:trPr>
        <w:tc>
          <w:tcPr>
            <w:tcW w:w="453" w:type="dxa"/>
            <w:tcMar>
              <w:left w:w="57" w:type="dxa"/>
              <w:right w:w="57" w:type="dxa"/>
            </w:tcMar>
            <w:vAlign w:val="center"/>
          </w:tcPr>
          <w:p w14:paraId="61B9F9F1" w14:textId="77777777" w:rsidR="00B60722" w:rsidRPr="00784D05" w:rsidRDefault="00B60722" w:rsidP="00B60722">
            <w:pPr>
              <w:ind w:left="29"/>
              <w:jc w:val="center"/>
              <w:rPr>
                <w:sz w:val="22"/>
                <w:szCs w:val="22"/>
              </w:rPr>
            </w:pPr>
            <w:r w:rsidRPr="00784D05">
              <w:rPr>
                <w:sz w:val="22"/>
                <w:szCs w:val="22"/>
              </w:rPr>
              <w:t>№</w:t>
            </w:r>
          </w:p>
          <w:p w14:paraId="17B579B2" w14:textId="36B66B31" w:rsidR="00B60722" w:rsidRPr="00784D05" w:rsidRDefault="00B60722" w:rsidP="00B60722">
            <w:pPr>
              <w:jc w:val="center"/>
              <w:rPr>
                <w:sz w:val="22"/>
                <w:szCs w:val="22"/>
              </w:rPr>
            </w:pPr>
            <w:r w:rsidRPr="00784D05">
              <w:rPr>
                <w:sz w:val="22"/>
                <w:szCs w:val="22"/>
                <w:lang w:val="kk-KZ"/>
              </w:rPr>
              <w:t>р/н</w:t>
            </w:r>
          </w:p>
        </w:tc>
        <w:tc>
          <w:tcPr>
            <w:tcW w:w="3516" w:type="dxa"/>
            <w:tcMar>
              <w:left w:w="57" w:type="dxa"/>
              <w:right w:w="57" w:type="dxa"/>
            </w:tcMar>
            <w:vAlign w:val="center"/>
          </w:tcPr>
          <w:p w14:paraId="280A640D" w14:textId="674ADD23" w:rsidR="00B60722" w:rsidRPr="00784D05" w:rsidRDefault="00B60722" w:rsidP="00B60722">
            <w:pPr>
              <w:jc w:val="center"/>
              <w:rPr>
                <w:sz w:val="22"/>
                <w:szCs w:val="22"/>
              </w:rPr>
            </w:pPr>
            <w:r w:rsidRPr="00784D05">
              <w:rPr>
                <w:sz w:val="22"/>
                <w:szCs w:val="22"/>
                <w:lang w:val="kk-KZ"/>
              </w:rPr>
              <w:t>Жарияланымның атауы</w:t>
            </w:r>
          </w:p>
        </w:tc>
        <w:tc>
          <w:tcPr>
            <w:tcW w:w="851" w:type="dxa"/>
            <w:tcMar>
              <w:left w:w="57" w:type="dxa"/>
              <w:right w:w="57" w:type="dxa"/>
            </w:tcMar>
            <w:vAlign w:val="center"/>
          </w:tcPr>
          <w:p w14:paraId="31AD1E04" w14:textId="6551926F" w:rsidR="00B60722" w:rsidRPr="00784D05" w:rsidRDefault="00B60722" w:rsidP="00B60722">
            <w:pPr>
              <w:jc w:val="center"/>
              <w:rPr>
                <w:sz w:val="22"/>
                <w:szCs w:val="22"/>
              </w:rPr>
            </w:pPr>
            <w:r w:rsidRPr="00784D05">
              <w:rPr>
                <w:sz w:val="22"/>
                <w:szCs w:val="22"/>
                <w:lang w:val="kk-KZ"/>
              </w:rPr>
              <w:t>Жарияланым түрі (мақала, шолу, т.б.)</w:t>
            </w:r>
          </w:p>
        </w:tc>
        <w:tc>
          <w:tcPr>
            <w:tcW w:w="2410" w:type="dxa"/>
            <w:tcMar>
              <w:left w:w="57" w:type="dxa"/>
              <w:right w:w="57" w:type="dxa"/>
            </w:tcMar>
            <w:vAlign w:val="center"/>
          </w:tcPr>
          <w:p w14:paraId="1DE35DA8" w14:textId="0A5CDB8B" w:rsidR="00B60722" w:rsidRPr="00784D05" w:rsidRDefault="00B60722" w:rsidP="00B60722">
            <w:pPr>
              <w:jc w:val="center"/>
              <w:rPr>
                <w:sz w:val="22"/>
                <w:szCs w:val="22"/>
              </w:rPr>
            </w:pPr>
            <w:r w:rsidRPr="00784D05">
              <w:rPr>
                <w:sz w:val="22"/>
                <w:szCs w:val="22"/>
                <w:lang w:val="kk-KZ"/>
              </w:rPr>
              <w:t xml:space="preserve">Журналдың атауы, жариялау жылы (деректер базалары бойынша), </w:t>
            </w:r>
            <w:r w:rsidRPr="00784D05">
              <w:rPr>
                <w:sz w:val="22"/>
                <w:szCs w:val="22"/>
                <w:lang w:val="en-US"/>
              </w:rPr>
              <w:t>DOI</w:t>
            </w:r>
          </w:p>
        </w:tc>
        <w:tc>
          <w:tcPr>
            <w:tcW w:w="1275" w:type="dxa"/>
            <w:tcMar>
              <w:left w:w="28" w:type="dxa"/>
              <w:right w:w="28" w:type="dxa"/>
            </w:tcMar>
            <w:vAlign w:val="center"/>
          </w:tcPr>
          <w:p w14:paraId="368CB785" w14:textId="072EF28E" w:rsidR="00B60722" w:rsidRPr="00784D05" w:rsidRDefault="00B60722" w:rsidP="00B60722">
            <w:pPr>
              <w:jc w:val="center"/>
              <w:rPr>
                <w:sz w:val="22"/>
                <w:szCs w:val="22"/>
              </w:rPr>
            </w:pPr>
            <w:r w:rsidRPr="00784D05">
              <w:rPr>
                <w:sz w:val="22"/>
                <w:szCs w:val="22"/>
                <w:lang w:val="kk-KZ"/>
              </w:rPr>
              <w:t>Журналдың жариялау жылы бойынша Journal Citation Reports деректері бойынша импактфакторы және ғылым саласы*</w:t>
            </w:r>
          </w:p>
        </w:tc>
        <w:tc>
          <w:tcPr>
            <w:tcW w:w="1418" w:type="dxa"/>
            <w:tcMar>
              <w:left w:w="57" w:type="dxa"/>
              <w:right w:w="57" w:type="dxa"/>
            </w:tcMar>
            <w:vAlign w:val="center"/>
          </w:tcPr>
          <w:p w14:paraId="4F6939B7" w14:textId="5A831BC1" w:rsidR="00B60722" w:rsidRPr="00784D05" w:rsidRDefault="00B60722" w:rsidP="00B60722">
            <w:pPr>
              <w:jc w:val="center"/>
              <w:rPr>
                <w:sz w:val="22"/>
                <w:szCs w:val="22"/>
                <w:lang w:val="kk-KZ"/>
              </w:rPr>
            </w:pPr>
            <w:r w:rsidRPr="00784D05">
              <w:rPr>
                <w:sz w:val="22"/>
                <w:szCs w:val="22"/>
                <w:lang w:val="kk-KZ"/>
              </w:rPr>
              <w:t>Web of Science Core Collection (Веб оф Сайенс Кор Коллекшн) деректер базасындағы индексі</w:t>
            </w:r>
          </w:p>
        </w:tc>
        <w:tc>
          <w:tcPr>
            <w:tcW w:w="1417" w:type="dxa"/>
            <w:tcMar>
              <w:left w:w="28" w:type="dxa"/>
              <w:right w:w="28" w:type="dxa"/>
            </w:tcMar>
            <w:vAlign w:val="center"/>
          </w:tcPr>
          <w:p w14:paraId="12D7F780" w14:textId="2D7286B4" w:rsidR="00B60722" w:rsidRPr="00784D05" w:rsidRDefault="00B60722" w:rsidP="00B60722">
            <w:pPr>
              <w:jc w:val="center"/>
              <w:rPr>
                <w:sz w:val="22"/>
                <w:szCs w:val="22"/>
              </w:rPr>
            </w:pPr>
            <w:r w:rsidRPr="00784D05">
              <w:rPr>
                <w:sz w:val="22"/>
                <w:szCs w:val="22"/>
                <w:lang w:val="kk-KZ"/>
              </w:rPr>
              <w:t>Журналдың жариялау жылы бойынша Scopus (Скопус) деректорі бойынша. CiteScore (СайтСкор) процентилі және ғылым саласы*</w:t>
            </w:r>
          </w:p>
        </w:tc>
        <w:tc>
          <w:tcPr>
            <w:tcW w:w="1843" w:type="dxa"/>
            <w:tcMar>
              <w:left w:w="28" w:type="dxa"/>
              <w:right w:w="28" w:type="dxa"/>
            </w:tcMar>
            <w:vAlign w:val="center"/>
          </w:tcPr>
          <w:p w14:paraId="3A1B51D5" w14:textId="13C4B3A2" w:rsidR="00B60722" w:rsidRPr="00784D05" w:rsidRDefault="00B60722" w:rsidP="00B60722">
            <w:pPr>
              <w:ind w:right="-109"/>
              <w:jc w:val="center"/>
              <w:rPr>
                <w:sz w:val="22"/>
                <w:szCs w:val="22"/>
                <w:lang w:val="kk-KZ"/>
              </w:rPr>
            </w:pPr>
            <w:r w:rsidRPr="00784D05">
              <w:rPr>
                <w:sz w:val="22"/>
                <w:szCs w:val="22"/>
                <w:lang w:val="kk-KZ"/>
              </w:rPr>
              <w:t>Авторлардың АЖТ (үміткердің АЖТ сызу)</w:t>
            </w:r>
          </w:p>
        </w:tc>
        <w:tc>
          <w:tcPr>
            <w:tcW w:w="1134" w:type="dxa"/>
            <w:tcMar>
              <w:left w:w="28" w:type="dxa"/>
              <w:right w:w="28" w:type="dxa"/>
            </w:tcMar>
            <w:vAlign w:val="center"/>
          </w:tcPr>
          <w:p w14:paraId="451F39DD" w14:textId="3E169261" w:rsidR="00B60722" w:rsidRPr="00784D05" w:rsidRDefault="00B60722" w:rsidP="00B60722">
            <w:pPr>
              <w:jc w:val="center"/>
              <w:rPr>
                <w:sz w:val="22"/>
                <w:szCs w:val="22"/>
                <w:lang w:val="kk-KZ"/>
              </w:rPr>
            </w:pPr>
            <w:r w:rsidRPr="00784D05">
              <w:rPr>
                <w:sz w:val="22"/>
                <w:szCs w:val="22"/>
                <w:lang w:val="kk-KZ"/>
              </w:rPr>
              <w:t>Үміткердің ролі (теңавтор, бірінші автор немесе корреспонденция үшін автор)</w:t>
            </w:r>
          </w:p>
        </w:tc>
      </w:tr>
      <w:tr w:rsidR="005330EF" w:rsidRPr="00C365A6" w14:paraId="175B5DC3" w14:textId="77777777" w:rsidTr="00456BBB">
        <w:tc>
          <w:tcPr>
            <w:tcW w:w="453" w:type="dxa"/>
            <w:tcMar>
              <w:left w:w="57" w:type="dxa"/>
              <w:right w:w="57" w:type="dxa"/>
            </w:tcMar>
            <w:vAlign w:val="center"/>
          </w:tcPr>
          <w:p w14:paraId="1B49137B" w14:textId="77777777" w:rsidR="00A16A1F" w:rsidRPr="00784D05" w:rsidRDefault="00A16A1F" w:rsidP="00A16A1F">
            <w:pPr>
              <w:pStyle w:val="af"/>
              <w:numPr>
                <w:ilvl w:val="0"/>
                <w:numId w:val="13"/>
              </w:numPr>
              <w:ind w:left="0" w:firstLine="0"/>
              <w:jc w:val="center"/>
              <w:rPr>
                <w:rFonts w:ascii="Times New Roman" w:hAnsi="Times New Roman" w:cs="Times New Roman"/>
                <w:noProof/>
                <w:sz w:val="22"/>
                <w:szCs w:val="22"/>
                <w:u w:val="double"/>
              </w:rPr>
            </w:pPr>
          </w:p>
        </w:tc>
        <w:tc>
          <w:tcPr>
            <w:tcW w:w="3516" w:type="dxa"/>
            <w:tcMar>
              <w:left w:w="57" w:type="dxa"/>
              <w:right w:w="57" w:type="dxa"/>
            </w:tcMar>
            <w:vAlign w:val="center"/>
          </w:tcPr>
          <w:p w14:paraId="5D7D12E6" w14:textId="77777777" w:rsidR="00A16A1F" w:rsidRPr="00784D05" w:rsidRDefault="00A16A1F" w:rsidP="00A16A1F">
            <w:pPr>
              <w:pStyle w:val="af"/>
              <w:numPr>
                <w:ilvl w:val="0"/>
                <w:numId w:val="13"/>
              </w:numPr>
              <w:jc w:val="center"/>
              <w:rPr>
                <w:rFonts w:ascii="Times New Roman" w:hAnsi="Times New Roman" w:cs="Times New Roman"/>
                <w:sz w:val="22"/>
                <w:szCs w:val="22"/>
                <w:u w:val="double"/>
                <w:lang w:val="kk-KZ"/>
              </w:rPr>
            </w:pPr>
          </w:p>
        </w:tc>
        <w:tc>
          <w:tcPr>
            <w:tcW w:w="851" w:type="dxa"/>
            <w:tcMar>
              <w:left w:w="57" w:type="dxa"/>
              <w:right w:w="57" w:type="dxa"/>
            </w:tcMar>
            <w:vAlign w:val="center"/>
          </w:tcPr>
          <w:p w14:paraId="224AEAC2" w14:textId="77777777" w:rsidR="00A16A1F" w:rsidRPr="00784D05" w:rsidRDefault="00A16A1F" w:rsidP="00A16A1F">
            <w:pPr>
              <w:pStyle w:val="af"/>
              <w:numPr>
                <w:ilvl w:val="0"/>
                <w:numId w:val="13"/>
              </w:numPr>
              <w:jc w:val="center"/>
              <w:rPr>
                <w:rFonts w:ascii="Times New Roman" w:hAnsi="Times New Roman" w:cs="Times New Roman"/>
                <w:sz w:val="22"/>
                <w:szCs w:val="22"/>
                <w:u w:val="double"/>
                <w:lang w:val="kk-KZ"/>
              </w:rPr>
            </w:pPr>
          </w:p>
        </w:tc>
        <w:tc>
          <w:tcPr>
            <w:tcW w:w="2410" w:type="dxa"/>
            <w:tcMar>
              <w:left w:w="57" w:type="dxa"/>
              <w:right w:w="57" w:type="dxa"/>
            </w:tcMar>
            <w:vAlign w:val="center"/>
          </w:tcPr>
          <w:p w14:paraId="2F1CC8DA" w14:textId="77777777" w:rsidR="00A16A1F" w:rsidRPr="00784D05" w:rsidRDefault="00A16A1F" w:rsidP="00A16A1F">
            <w:pPr>
              <w:pStyle w:val="af"/>
              <w:numPr>
                <w:ilvl w:val="0"/>
                <w:numId w:val="13"/>
              </w:numPr>
              <w:jc w:val="center"/>
              <w:rPr>
                <w:rStyle w:val="text-bold"/>
                <w:rFonts w:ascii="Times New Roman" w:hAnsi="Times New Roman" w:cs="Times New Roman"/>
                <w:sz w:val="22"/>
                <w:szCs w:val="22"/>
                <w:u w:val="double"/>
                <w:shd w:val="clear" w:color="auto" w:fill="FFFFFF"/>
                <w:lang w:val="kk-KZ"/>
              </w:rPr>
            </w:pPr>
          </w:p>
        </w:tc>
        <w:tc>
          <w:tcPr>
            <w:tcW w:w="1275" w:type="dxa"/>
            <w:tcMar>
              <w:left w:w="28" w:type="dxa"/>
              <w:right w:w="28" w:type="dxa"/>
            </w:tcMar>
            <w:vAlign w:val="center"/>
          </w:tcPr>
          <w:p w14:paraId="7E522BC2" w14:textId="77777777" w:rsidR="00A16A1F" w:rsidRPr="00784D05" w:rsidRDefault="00A16A1F" w:rsidP="005330EF">
            <w:pPr>
              <w:pStyle w:val="af"/>
              <w:numPr>
                <w:ilvl w:val="0"/>
                <w:numId w:val="13"/>
              </w:numPr>
              <w:jc w:val="center"/>
              <w:rPr>
                <w:rFonts w:ascii="Times New Roman" w:hAnsi="Times New Roman" w:cs="Times New Roman"/>
                <w:sz w:val="22"/>
                <w:szCs w:val="22"/>
                <w:u w:val="double"/>
                <w:lang w:val="kk-KZ"/>
              </w:rPr>
            </w:pPr>
          </w:p>
        </w:tc>
        <w:tc>
          <w:tcPr>
            <w:tcW w:w="1418" w:type="dxa"/>
            <w:tcMar>
              <w:left w:w="57" w:type="dxa"/>
              <w:right w:w="57" w:type="dxa"/>
            </w:tcMar>
            <w:vAlign w:val="center"/>
          </w:tcPr>
          <w:p w14:paraId="3165A624" w14:textId="77777777" w:rsidR="00A16A1F" w:rsidRPr="00784D05" w:rsidRDefault="00A16A1F" w:rsidP="00B12D49">
            <w:pPr>
              <w:pStyle w:val="af"/>
              <w:numPr>
                <w:ilvl w:val="0"/>
                <w:numId w:val="13"/>
              </w:numPr>
              <w:jc w:val="center"/>
              <w:rPr>
                <w:rFonts w:ascii="Times New Roman" w:hAnsi="Times New Roman" w:cs="Times New Roman"/>
                <w:sz w:val="22"/>
                <w:szCs w:val="22"/>
                <w:u w:val="double"/>
                <w:lang w:val="kk-KZ"/>
              </w:rPr>
            </w:pPr>
          </w:p>
        </w:tc>
        <w:tc>
          <w:tcPr>
            <w:tcW w:w="1417" w:type="dxa"/>
            <w:tcMar>
              <w:left w:w="28" w:type="dxa"/>
              <w:right w:w="28" w:type="dxa"/>
            </w:tcMar>
            <w:vAlign w:val="center"/>
          </w:tcPr>
          <w:p w14:paraId="23A385E0" w14:textId="77777777" w:rsidR="00A16A1F" w:rsidRPr="00784D05" w:rsidRDefault="00A16A1F" w:rsidP="00A16A1F">
            <w:pPr>
              <w:pStyle w:val="af"/>
              <w:numPr>
                <w:ilvl w:val="0"/>
                <w:numId w:val="13"/>
              </w:numPr>
              <w:jc w:val="center"/>
              <w:rPr>
                <w:rFonts w:ascii="Times New Roman" w:hAnsi="Times New Roman" w:cs="Times New Roman"/>
                <w:sz w:val="22"/>
                <w:szCs w:val="22"/>
                <w:u w:val="double"/>
                <w:lang w:val="kk-KZ"/>
              </w:rPr>
            </w:pPr>
          </w:p>
        </w:tc>
        <w:tc>
          <w:tcPr>
            <w:tcW w:w="1843" w:type="dxa"/>
            <w:tcMar>
              <w:left w:w="28" w:type="dxa"/>
              <w:right w:w="28" w:type="dxa"/>
            </w:tcMar>
            <w:vAlign w:val="center"/>
          </w:tcPr>
          <w:p w14:paraId="5353B133" w14:textId="77777777" w:rsidR="00A16A1F" w:rsidRPr="00784D05" w:rsidRDefault="00A16A1F" w:rsidP="00A16A1F">
            <w:pPr>
              <w:pStyle w:val="af"/>
              <w:numPr>
                <w:ilvl w:val="0"/>
                <w:numId w:val="13"/>
              </w:numPr>
              <w:jc w:val="center"/>
              <w:rPr>
                <w:rFonts w:ascii="Times New Roman" w:hAnsi="Times New Roman" w:cs="Times New Roman"/>
                <w:sz w:val="22"/>
                <w:szCs w:val="22"/>
                <w:u w:val="double"/>
                <w:lang w:val="kk-KZ"/>
              </w:rPr>
            </w:pPr>
          </w:p>
        </w:tc>
        <w:tc>
          <w:tcPr>
            <w:tcW w:w="1134" w:type="dxa"/>
            <w:tcMar>
              <w:left w:w="28" w:type="dxa"/>
              <w:right w:w="28" w:type="dxa"/>
            </w:tcMar>
            <w:vAlign w:val="center"/>
          </w:tcPr>
          <w:p w14:paraId="4CC1CEAA" w14:textId="77777777" w:rsidR="00A16A1F" w:rsidRPr="00784D05" w:rsidRDefault="00A16A1F" w:rsidP="00A16A1F">
            <w:pPr>
              <w:pStyle w:val="af"/>
              <w:numPr>
                <w:ilvl w:val="0"/>
                <w:numId w:val="13"/>
              </w:numPr>
              <w:jc w:val="center"/>
              <w:rPr>
                <w:rFonts w:ascii="Times New Roman" w:hAnsi="Times New Roman" w:cs="Times New Roman"/>
                <w:sz w:val="22"/>
                <w:szCs w:val="22"/>
                <w:u w:val="double"/>
                <w:lang w:val="kk-KZ"/>
              </w:rPr>
            </w:pPr>
          </w:p>
        </w:tc>
      </w:tr>
      <w:tr w:rsidR="004578EE" w:rsidRPr="00C365A6" w14:paraId="36476720" w14:textId="77777777" w:rsidTr="00456BBB">
        <w:tc>
          <w:tcPr>
            <w:tcW w:w="453" w:type="dxa"/>
            <w:tcMar>
              <w:left w:w="57" w:type="dxa"/>
              <w:right w:w="57" w:type="dxa"/>
            </w:tcMar>
            <w:vAlign w:val="center"/>
          </w:tcPr>
          <w:p w14:paraId="6792B8D1" w14:textId="77777777" w:rsidR="004578EE" w:rsidRPr="00784D05" w:rsidRDefault="004578EE" w:rsidP="004578EE">
            <w:pPr>
              <w:numPr>
                <w:ilvl w:val="0"/>
                <w:numId w:val="1"/>
              </w:numPr>
              <w:ind w:left="0" w:firstLine="0"/>
              <w:jc w:val="center"/>
              <w:rPr>
                <w:sz w:val="22"/>
                <w:szCs w:val="22"/>
              </w:rPr>
            </w:pPr>
          </w:p>
        </w:tc>
        <w:tc>
          <w:tcPr>
            <w:tcW w:w="3516" w:type="dxa"/>
            <w:tcMar>
              <w:left w:w="57" w:type="dxa"/>
              <w:right w:w="57" w:type="dxa"/>
            </w:tcMar>
          </w:tcPr>
          <w:p w14:paraId="02C9165A" w14:textId="7B2870CB" w:rsidR="00380606" w:rsidRPr="00784D05" w:rsidRDefault="00380606" w:rsidP="004578EE">
            <w:pPr>
              <w:jc w:val="both"/>
              <w:rPr>
                <w:sz w:val="22"/>
                <w:szCs w:val="22"/>
                <w:shd w:val="clear" w:color="auto" w:fill="FFFFFF"/>
                <w:lang w:val="kk-KZ"/>
              </w:rPr>
            </w:pPr>
            <w:r w:rsidRPr="00784D05">
              <w:rPr>
                <w:sz w:val="22"/>
                <w:szCs w:val="22"/>
                <w:shd w:val="clear" w:color="auto" w:fill="FFFFFF"/>
                <w:lang w:val="kk-KZ"/>
              </w:rPr>
              <w:t>Luminosity of accretion disks around rotating regular black holes</w:t>
            </w:r>
          </w:p>
        </w:tc>
        <w:tc>
          <w:tcPr>
            <w:tcW w:w="851" w:type="dxa"/>
            <w:tcMar>
              <w:left w:w="57" w:type="dxa"/>
              <w:right w:w="57" w:type="dxa"/>
            </w:tcMar>
          </w:tcPr>
          <w:p w14:paraId="776B27CD" w14:textId="46B7E8BF" w:rsidR="004578EE" w:rsidRPr="00784D05" w:rsidRDefault="00F025B9" w:rsidP="004578EE">
            <w:pPr>
              <w:jc w:val="center"/>
              <w:rPr>
                <w:sz w:val="22"/>
                <w:szCs w:val="22"/>
                <w:lang w:val="kk-KZ"/>
              </w:rPr>
            </w:pPr>
            <w:r w:rsidRPr="00784D05">
              <w:rPr>
                <w:sz w:val="22"/>
                <w:szCs w:val="22"/>
                <w:lang w:val="kk-KZ"/>
              </w:rPr>
              <w:t>мақала</w:t>
            </w:r>
          </w:p>
        </w:tc>
        <w:tc>
          <w:tcPr>
            <w:tcW w:w="2410" w:type="dxa"/>
            <w:tcMar>
              <w:left w:w="57" w:type="dxa"/>
              <w:right w:w="57" w:type="dxa"/>
            </w:tcMar>
          </w:tcPr>
          <w:p w14:paraId="19CFFD41" w14:textId="77777777" w:rsidR="007B522E" w:rsidRPr="00784D05" w:rsidRDefault="00380606" w:rsidP="004578EE">
            <w:pPr>
              <w:rPr>
                <w:rStyle w:val="typography-modulelvnit"/>
                <w:color w:val="2E2E2E"/>
                <w:sz w:val="22"/>
                <w:szCs w:val="22"/>
                <w:shd w:val="clear" w:color="auto" w:fill="FFFFFF"/>
                <w:lang w:val="en-US"/>
              </w:rPr>
            </w:pPr>
            <w:r w:rsidRPr="00784D05">
              <w:rPr>
                <w:sz w:val="22"/>
                <w:szCs w:val="22"/>
                <w:lang w:val="kk-KZ" w:eastAsia="zh-CN"/>
              </w:rPr>
              <w:t>European Physical Journal</w:t>
            </w:r>
            <w:r w:rsidR="007315B8" w:rsidRPr="00784D05">
              <w:rPr>
                <w:sz w:val="22"/>
                <w:szCs w:val="22"/>
                <w:lang w:val="kk-KZ" w:eastAsia="zh-CN"/>
              </w:rPr>
              <w:t xml:space="preserve"> </w:t>
            </w:r>
            <w:r w:rsidR="00496561" w:rsidRPr="00784D05">
              <w:rPr>
                <w:sz w:val="22"/>
                <w:szCs w:val="22"/>
                <w:lang w:val="en-US" w:eastAsia="zh-CN"/>
              </w:rPr>
              <w:t>C</w:t>
            </w:r>
            <w:r w:rsidRPr="00784D05">
              <w:rPr>
                <w:sz w:val="22"/>
                <w:szCs w:val="22"/>
                <w:lang w:val="kk-KZ" w:eastAsia="zh-CN"/>
              </w:rPr>
              <w:t xml:space="preserve">. </w:t>
            </w:r>
            <w:r w:rsidR="00496561" w:rsidRPr="00784D05">
              <w:rPr>
                <w:rStyle w:val="typography-modulelvnit"/>
                <w:color w:val="2E2E2E"/>
                <w:sz w:val="22"/>
                <w:szCs w:val="22"/>
                <w:shd w:val="clear" w:color="auto" w:fill="FFFFFF"/>
              </w:rPr>
              <w:t>Том</w:t>
            </w:r>
            <w:r w:rsidR="00496561" w:rsidRPr="00784D05">
              <w:rPr>
                <w:rStyle w:val="typography-modulelvnit"/>
                <w:color w:val="2E2E2E"/>
                <w:sz w:val="22"/>
                <w:szCs w:val="22"/>
                <w:shd w:val="clear" w:color="auto" w:fill="FFFFFF"/>
                <w:lang w:val="en-US"/>
              </w:rPr>
              <w:t xml:space="preserve"> 84, </w:t>
            </w:r>
            <w:r w:rsidR="00496561" w:rsidRPr="00784D05">
              <w:rPr>
                <w:rStyle w:val="typography-modulelvnit"/>
                <w:color w:val="2E2E2E"/>
                <w:sz w:val="22"/>
                <w:szCs w:val="22"/>
                <w:shd w:val="clear" w:color="auto" w:fill="FFFFFF"/>
              </w:rPr>
              <w:t>Выпуск</w:t>
            </w:r>
            <w:r w:rsidR="00496561" w:rsidRPr="00784D05">
              <w:rPr>
                <w:rStyle w:val="typography-modulelvnit"/>
                <w:color w:val="2E2E2E"/>
                <w:sz w:val="22"/>
                <w:szCs w:val="22"/>
                <w:shd w:val="clear" w:color="auto" w:fill="FFFFFF"/>
                <w:lang w:val="en-US"/>
              </w:rPr>
              <w:t xml:space="preserve"> 3</w:t>
            </w:r>
            <w:r w:rsidR="007315B8" w:rsidRPr="00784D05">
              <w:rPr>
                <w:rStyle w:val="typography-modulelvnit"/>
                <w:color w:val="2E2E2E"/>
                <w:sz w:val="22"/>
                <w:szCs w:val="22"/>
                <w:shd w:val="clear" w:color="auto" w:fill="FFFFFF"/>
                <w:lang w:val="en-US"/>
              </w:rPr>
              <w:t xml:space="preserve">, </w:t>
            </w:r>
            <w:r w:rsidR="00496561" w:rsidRPr="00784D05">
              <w:rPr>
                <w:rStyle w:val="typography-modulelvnit"/>
                <w:color w:val="2E2E2E"/>
                <w:sz w:val="22"/>
                <w:szCs w:val="22"/>
                <w:shd w:val="clear" w:color="auto" w:fill="FFFFFF"/>
                <w:lang w:val="en-US"/>
              </w:rPr>
              <w:t>March 2024</w:t>
            </w:r>
            <w:r w:rsidR="007315B8" w:rsidRPr="00784D05">
              <w:rPr>
                <w:rStyle w:val="typography-modulelvnit"/>
                <w:color w:val="2E2E2E"/>
                <w:sz w:val="22"/>
                <w:szCs w:val="22"/>
                <w:shd w:val="clear" w:color="auto" w:fill="FFFFFF"/>
                <w:lang w:val="en-US"/>
              </w:rPr>
              <w:t>,</w:t>
            </w:r>
            <w:r w:rsidR="00496561" w:rsidRPr="00784D05">
              <w:rPr>
                <w:rStyle w:val="typography-modulelvnit"/>
                <w:color w:val="2E2E2E"/>
                <w:sz w:val="22"/>
                <w:szCs w:val="22"/>
                <w:shd w:val="clear" w:color="auto" w:fill="FFFFFF"/>
                <w:lang w:val="en-US"/>
              </w:rPr>
              <w:t> </w:t>
            </w:r>
            <w:r w:rsidR="00496561" w:rsidRPr="00784D05">
              <w:rPr>
                <w:rStyle w:val="typography-modulelvnit"/>
                <w:color w:val="2E2E2E"/>
                <w:sz w:val="22"/>
                <w:szCs w:val="22"/>
                <w:shd w:val="clear" w:color="auto" w:fill="FFFFFF"/>
              </w:rPr>
              <w:t>Номер</w:t>
            </w:r>
            <w:r w:rsidR="00496561" w:rsidRPr="00784D05">
              <w:rPr>
                <w:rStyle w:val="typography-modulelvnit"/>
                <w:color w:val="2E2E2E"/>
                <w:sz w:val="22"/>
                <w:szCs w:val="22"/>
                <w:shd w:val="clear" w:color="auto" w:fill="FFFFFF"/>
                <w:lang w:val="en-US"/>
              </w:rPr>
              <w:t xml:space="preserve"> </w:t>
            </w:r>
            <w:r w:rsidR="00496561" w:rsidRPr="00784D05">
              <w:rPr>
                <w:rStyle w:val="typography-modulelvnit"/>
                <w:color w:val="2E2E2E"/>
                <w:sz w:val="22"/>
                <w:szCs w:val="22"/>
                <w:shd w:val="clear" w:color="auto" w:fill="FFFFFF"/>
              </w:rPr>
              <w:t>статьи</w:t>
            </w:r>
            <w:r w:rsidR="00496561" w:rsidRPr="00784D05">
              <w:rPr>
                <w:rStyle w:val="typography-modulelvnit"/>
                <w:color w:val="2E2E2E"/>
                <w:sz w:val="22"/>
                <w:szCs w:val="22"/>
                <w:shd w:val="clear" w:color="auto" w:fill="FFFFFF"/>
                <w:lang w:val="en-US"/>
              </w:rPr>
              <w:t> 230</w:t>
            </w:r>
            <w:r w:rsidR="007315B8" w:rsidRPr="00784D05">
              <w:rPr>
                <w:rStyle w:val="typography-modulelvnit"/>
                <w:color w:val="2E2E2E"/>
                <w:sz w:val="22"/>
                <w:szCs w:val="22"/>
                <w:shd w:val="clear" w:color="auto" w:fill="FFFFFF"/>
                <w:lang w:val="en-US"/>
              </w:rPr>
              <w:t>.</w:t>
            </w:r>
          </w:p>
          <w:p w14:paraId="3E0A33E1" w14:textId="77777777" w:rsidR="007B522E" w:rsidRPr="00024D07" w:rsidRDefault="007B522E" w:rsidP="007B522E">
            <w:pPr>
              <w:shd w:val="clear" w:color="auto" w:fill="FFFFFF"/>
              <w:ind w:left="-51"/>
              <w:rPr>
                <w:color w:val="2E2E2E"/>
                <w:sz w:val="22"/>
                <w:szCs w:val="22"/>
                <w:lang w:val="en-US"/>
              </w:rPr>
            </w:pPr>
            <w:r w:rsidRPr="00024D07">
              <w:rPr>
                <w:color w:val="2E2E2E"/>
                <w:sz w:val="22"/>
                <w:szCs w:val="22"/>
                <w:lang w:val="en-US"/>
              </w:rPr>
              <w:t>DOI</w:t>
            </w:r>
          </w:p>
          <w:p w14:paraId="7EBC17E3" w14:textId="10ED4FC9" w:rsidR="00024D07" w:rsidRPr="00024D07" w:rsidRDefault="007B522E" w:rsidP="00024D07">
            <w:pPr>
              <w:shd w:val="clear" w:color="auto" w:fill="FFFFFF"/>
              <w:ind w:left="-51"/>
              <w:rPr>
                <w:color w:val="2E2E2E"/>
                <w:sz w:val="22"/>
                <w:szCs w:val="22"/>
              </w:rPr>
            </w:pPr>
            <w:r w:rsidRPr="00024D07">
              <w:rPr>
                <w:color w:val="2E2E2E"/>
                <w:sz w:val="22"/>
                <w:szCs w:val="22"/>
                <w:lang w:val="en-US"/>
              </w:rPr>
              <w:t>10.1140/epjc/s10052-024-12446-w</w:t>
            </w:r>
          </w:p>
          <w:p w14:paraId="4AE1CBF2" w14:textId="77777777" w:rsidR="007B522E" w:rsidRPr="00024D07" w:rsidRDefault="007B522E" w:rsidP="00024D07">
            <w:pPr>
              <w:shd w:val="clear" w:color="auto" w:fill="FFFFFF"/>
              <w:rPr>
                <w:color w:val="2E2E2E"/>
                <w:sz w:val="22"/>
                <w:szCs w:val="22"/>
              </w:rPr>
            </w:pPr>
          </w:p>
          <w:p w14:paraId="16C4C812" w14:textId="4751A61A" w:rsidR="00380606" w:rsidRPr="00024D07" w:rsidRDefault="007B522E" w:rsidP="007B522E">
            <w:pPr>
              <w:shd w:val="clear" w:color="auto" w:fill="FFFFFF"/>
              <w:ind w:left="-51"/>
              <w:rPr>
                <w:color w:val="2E2E2E"/>
                <w:sz w:val="22"/>
                <w:szCs w:val="22"/>
              </w:rPr>
            </w:pPr>
            <w:hyperlink r:id="rId9" w:history="1">
              <w:r w:rsidRPr="00024D07">
                <w:rPr>
                  <w:rStyle w:val="ad"/>
                  <w:sz w:val="22"/>
                  <w:szCs w:val="22"/>
                  <w:shd w:val="clear" w:color="auto" w:fill="FFFFFF"/>
                  <w:lang w:val="en-US"/>
                </w:rPr>
                <w:t>https</w:t>
              </w:r>
              <w:r w:rsidRPr="00024D07">
                <w:rPr>
                  <w:rStyle w:val="ad"/>
                  <w:sz w:val="22"/>
                  <w:szCs w:val="22"/>
                  <w:shd w:val="clear" w:color="auto" w:fill="FFFFFF"/>
                </w:rPr>
                <w:t>://</w:t>
              </w:r>
              <w:r w:rsidRPr="00024D07">
                <w:rPr>
                  <w:rStyle w:val="ad"/>
                  <w:sz w:val="22"/>
                  <w:szCs w:val="22"/>
                  <w:shd w:val="clear" w:color="auto" w:fill="FFFFFF"/>
                  <w:lang w:val="en-US"/>
                </w:rPr>
                <w:t>www</w:t>
              </w:r>
              <w:r w:rsidRPr="00024D07">
                <w:rPr>
                  <w:rStyle w:val="ad"/>
                  <w:sz w:val="22"/>
                  <w:szCs w:val="22"/>
                  <w:shd w:val="clear" w:color="auto" w:fill="FFFFFF"/>
                </w:rPr>
                <w:t>.</w:t>
              </w:r>
              <w:r w:rsidRPr="00024D07">
                <w:rPr>
                  <w:rStyle w:val="ad"/>
                  <w:sz w:val="22"/>
                  <w:szCs w:val="22"/>
                  <w:shd w:val="clear" w:color="auto" w:fill="FFFFFF"/>
                  <w:lang w:val="en-US"/>
                </w:rPr>
                <w:t>scopus</w:t>
              </w:r>
              <w:r w:rsidRPr="00024D07">
                <w:rPr>
                  <w:rStyle w:val="ad"/>
                  <w:sz w:val="22"/>
                  <w:szCs w:val="22"/>
                  <w:shd w:val="clear" w:color="auto" w:fill="FFFFFF"/>
                </w:rPr>
                <w:t>.</w:t>
              </w:r>
              <w:r w:rsidRPr="00024D07">
                <w:rPr>
                  <w:rStyle w:val="ad"/>
                  <w:sz w:val="22"/>
                  <w:szCs w:val="22"/>
                  <w:shd w:val="clear" w:color="auto" w:fill="FFFFFF"/>
                  <w:lang w:val="en-US"/>
                </w:rPr>
                <w:t>com</w:t>
              </w:r>
              <w:r w:rsidRPr="00024D07">
                <w:rPr>
                  <w:rStyle w:val="ad"/>
                  <w:sz w:val="22"/>
                  <w:szCs w:val="22"/>
                  <w:shd w:val="clear" w:color="auto" w:fill="FFFFFF"/>
                </w:rPr>
                <w:t>/</w:t>
              </w:r>
              <w:r w:rsidRPr="00024D07">
                <w:rPr>
                  <w:rStyle w:val="ad"/>
                  <w:sz w:val="22"/>
                  <w:szCs w:val="22"/>
                  <w:shd w:val="clear" w:color="auto" w:fill="FFFFFF"/>
                  <w:lang w:val="en-US"/>
                </w:rPr>
                <w:t>record</w:t>
              </w:r>
              <w:r w:rsidRPr="00024D07">
                <w:rPr>
                  <w:rStyle w:val="ad"/>
                  <w:sz w:val="22"/>
                  <w:szCs w:val="22"/>
                  <w:shd w:val="clear" w:color="auto" w:fill="FFFFFF"/>
                </w:rPr>
                <w:t>/</w:t>
              </w:r>
              <w:r w:rsidRPr="00024D07">
                <w:rPr>
                  <w:rStyle w:val="ad"/>
                  <w:sz w:val="22"/>
                  <w:szCs w:val="22"/>
                  <w:shd w:val="clear" w:color="auto" w:fill="FFFFFF"/>
                  <w:lang w:val="en-US"/>
                </w:rPr>
                <w:t>display</w:t>
              </w:r>
              <w:r w:rsidRPr="00024D07">
                <w:rPr>
                  <w:rStyle w:val="ad"/>
                  <w:sz w:val="22"/>
                  <w:szCs w:val="22"/>
                  <w:shd w:val="clear" w:color="auto" w:fill="FFFFFF"/>
                </w:rPr>
                <w:t>.</w:t>
              </w:r>
              <w:r w:rsidRPr="00024D07">
                <w:rPr>
                  <w:rStyle w:val="ad"/>
                  <w:sz w:val="22"/>
                  <w:szCs w:val="22"/>
                  <w:shd w:val="clear" w:color="auto" w:fill="FFFFFF"/>
                  <w:lang w:val="en-US"/>
                </w:rPr>
                <w:t>uri</w:t>
              </w:r>
              <w:r w:rsidRPr="00024D07">
                <w:rPr>
                  <w:rStyle w:val="ad"/>
                  <w:sz w:val="22"/>
                  <w:szCs w:val="22"/>
                  <w:shd w:val="clear" w:color="auto" w:fill="FFFFFF"/>
                </w:rPr>
                <w:t>?</w:t>
              </w:r>
              <w:r w:rsidRPr="00024D07">
                <w:rPr>
                  <w:rStyle w:val="ad"/>
                  <w:sz w:val="22"/>
                  <w:szCs w:val="22"/>
                  <w:shd w:val="clear" w:color="auto" w:fill="FFFFFF"/>
                  <w:lang w:val="en-US"/>
                </w:rPr>
                <w:t>eid</w:t>
              </w:r>
              <w:r w:rsidRPr="00024D07">
                <w:rPr>
                  <w:rStyle w:val="ad"/>
                  <w:sz w:val="22"/>
                  <w:szCs w:val="22"/>
                  <w:shd w:val="clear" w:color="auto" w:fill="FFFFFF"/>
                </w:rPr>
                <w:t>=2-</w:t>
              </w:r>
              <w:r w:rsidRPr="00024D07">
                <w:rPr>
                  <w:rStyle w:val="ad"/>
                  <w:sz w:val="22"/>
                  <w:szCs w:val="22"/>
                  <w:shd w:val="clear" w:color="auto" w:fill="FFFFFF"/>
                  <w:lang w:val="en-US"/>
                </w:rPr>
                <w:t>s</w:t>
              </w:r>
              <w:r w:rsidRPr="00024D07">
                <w:rPr>
                  <w:rStyle w:val="ad"/>
                  <w:sz w:val="22"/>
                  <w:szCs w:val="22"/>
                  <w:shd w:val="clear" w:color="auto" w:fill="FFFFFF"/>
                </w:rPr>
                <w:t>2.0-85186855392&amp;</w:t>
              </w:r>
              <w:r w:rsidRPr="00024D07">
                <w:rPr>
                  <w:rStyle w:val="ad"/>
                  <w:sz w:val="22"/>
                  <w:szCs w:val="22"/>
                  <w:shd w:val="clear" w:color="auto" w:fill="FFFFFF"/>
                  <w:lang w:val="en-US"/>
                </w:rPr>
                <w:t>origin</w:t>
              </w:r>
              <w:r w:rsidRPr="00024D07">
                <w:rPr>
                  <w:rStyle w:val="ad"/>
                  <w:sz w:val="22"/>
                  <w:szCs w:val="22"/>
                  <w:shd w:val="clear" w:color="auto" w:fill="FFFFFF"/>
                </w:rPr>
                <w:t>=</w:t>
              </w:r>
              <w:r w:rsidRPr="00024D07">
                <w:rPr>
                  <w:rStyle w:val="ad"/>
                  <w:sz w:val="22"/>
                  <w:szCs w:val="22"/>
                  <w:shd w:val="clear" w:color="auto" w:fill="FFFFFF"/>
                  <w:lang w:val="en-US"/>
                </w:rPr>
                <w:t>resultslist</w:t>
              </w:r>
            </w:hyperlink>
          </w:p>
          <w:p w14:paraId="64E2CAA6" w14:textId="58D75816" w:rsidR="009D5C4E" w:rsidRPr="00784D05" w:rsidRDefault="009D5C4E" w:rsidP="007B522E">
            <w:pPr>
              <w:shd w:val="clear" w:color="auto" w:fill="FFFFFF"/>
              <w:ind w:left="-51"/>
              <w:rPr>
                <w:sz w:val="22"/>
                <w:szCs w:val="22"/>
                <w:lang w:val="kk-KZ" w:eastAsia="zh-CN"/>
              </w:rPr>
            </w:pPr>
          </w:p>
        </w:tc>
        <w:tc>
          <w:tcPr>
            <w:tcW w:w="1275" w:type="dxa"/>
            <w:tcMar>
              <w:left w:w="28" w:type="dxa"/>
              <w:right w:w="28" w:type="dxa"/>
            </w:tcMar>
          </w:tcPr>
          <w:p w14:paraId="54706D92" w14:textId="366ACCA7" w:rsidR="004578EE" w:rsidRPr="00784D05" w:rsidRDefault="004578EE" w:rsidP="004578EE">
            <w:pPr>
              <w:jc w:val="center"/>
              <w:rPr>
                <w:bCs/>
                <w:color w:val="000000" w:themeColor="text1"/>
                <w:sz w:val="22"/>
                <w:szCs w:val="22"/>
                <w:lang w:val="en-US"/>
              </w:rPr>
            </w:pPr>
            <w:r w:rsidRPr="00784D05">
              <w:rPr>
                <w:bCs/>
                <w:sz w:val="22"/>
                <w:szCs w:val="22"/>
                <w:lang w:val="en-US"/>
              </w:rPr>
              <w:t xml:space="preserve">IF </w:t>
            </w:r>
            <w:r w:rsidR="004E70B2" w:rsidRPr="00784D05">
              <w:rPr>
                <w:bCs/>
                <w:sz w:val="22"/>
                <w:szCs w:val="22"/>
                <w:lang w:val="en-US"/>
              </w:rPr>
              <w:t xml:space="preserve">(2023) </w:t>
            </w:r>
            <w:r w:rsidRPr="00784D05">
              <w:rPr>
                <w:bCs/>
                <w:color w:val="000000" w:themeColor="text1"/>
                <w:sz w:val="22"/>
                <w:szCs w:val="22"/>
                <w:lang w:val="en-US"/>
              </w:rPr>
              <w:t xml:space="preserve">= </w:t>
            </w:r>
            <w:r w:rsidR="007315B8" w:rsidRPr="00784D05">
              <w:rPr>
                <w:bCs/>
                <w:color w:val="000000" w:themeColor="text1"/>
                <w:sz w:val="22"/>
                <w:szCs w:val="22"/>
                <w:lang w:val="en-US"/>
              </w:rPr>
              <w:t xml:space="preserve">4.2 </w:t>
            </w:r>
          </w:p>
          <w:p w14:paraId="541E01EC" w14:textId="77777777" w:rsidR="006A1ADB" w:rsidRPr="00784D05" w:rsidRDefault="007315B8" w:rsidP="004578EE">
            <w:pPr>
              <w:jc w:val="center"/>
              <w:rPr>
                <w:sz w:val="22"/>
                <w:szCs w:val="22"/>
                <w:lang w:val="en-US" w:eastAsia="zh-CN"/>
              </w:rPr>
            </w:pPr>
            <w:r w:rsidRPr="00784D05">
              <w:rPr>
                <w:color w:val="000000" w:themeColor="text1"/>
                <w:sz w:val="22"/>
                <w:szCs w:val="22"/>
                <w:lang w:val="en-US" w:eastAsia="zh-CN"/>
              </w:rPr>
              <w:t>Q2</w:t>
            </w:r>
          </w:p>
          <w:p w14:paraId="4350BC67" w14:textId="77777777" w:rsidR="007315B8" w:rsidRPr="00784D05" w:rsidRDefault="007315B8" w:rsidP="004578EE">
            <w:pPr>
              <w:jc w:val="center"/>
              <w:rPr>
                <w:sz w:val="22"/>
                <w:szCs w:val="22"/>
                <w:lang w:val="en-US" w:eastAsia="zh-CN"/>
              </w:rPr>
            </w:pPr>
          </w:p>
          <w:p w14:paraId="6B8537B7" w14:textId="36B90D06" w:rsidR="007315B8" w:rsidRPr="00784D05" w:rsidRDefault="007315B8" w:rsidP="004578EE">
            <w:pPr>
              <w:jc w:val="center"/>
              <w:rPr>
                <w:sz w:val="22"/>
                <w:szCs w:val="22"/>
                <w:lang w:val="en-US"/>
              </w:rPr>
            </w:pPr>
            <w:r w:rsidRPr="00784D05">
              <w:rPr>
                <w:sz w:val="22"/>
                <w:szCs w:val="22"/>
                <w:lang w:val="en-US"/>
              </w:rPr>
              <w:t>PHYSICS, PARTICLES &amp; FIELDS</w:t>
            </w:r>
          </w:p>
        </w:tc>
        <w:tc>
          <w:tcPr>
            <w:tcW w:w="1418" w:type="dxa"/>
            <w:tcMar>
              <w:left w:w="57" w:type="dxa"/>
              <w:right w:w="57" w:type="dxa"/>
            </w:tcMar>
          </w:tcPr>
          <w:p w14:paraId="70B75985" w14:textId="6B8AFA83" w:rsidR="004578EE" w:rsidRPr="00784D05" w:rsidRDefault="0046601D" w:rsidP="004578EE">
            <w:pPr>
              <w:jc w:val="center"/>
              <w:rPr>
                <w:sz w:val="22"/>
                <w:szCs w:val="22"/>
                <w:highlight w:val="yellow"/>
                <w:lang w:val="en-US"/>
              </w:rPr>
            </w:pPr>
            <w:hyperlink r:id="rId10" w:history="1">
              <w:r w:rsidRPr="00784D05">
                <w:rPr>
                  <w:rStyle w:val="ad"/>
                  <w:sz w:val="22"/>
                  <w:szCs w:val="22"/>
                  <w:lang w:val="kk-KZ"/>
                </w:rPr>
                <w:t>https://www.webofscience.com/wos/woscc/full-record/WOS:001173703600006</w:t>
              </w:r>
            </w:hyperlink>
            <w:r w:rsidRPr="00784D05">
              <w:rPr>
                <w:sz w:val="22"/>
                <w:szCs w:val="22"/>
                <w:lang w:val="en-US"/>
              </w:rPr>
              <w:t xml:space="preserve"> </w:t>
            </w:r>
          </w:p>
        </w:tc>
        <w:tc>
          <w:tcPr>
            <w:tcW w:w="1417" w:type="dxa"/>
            <w:tcMar>
              <w:left w:w="28" w:type="dxa"/>
              <w:right w:w="28" w:type="dxa"/>
            </w:tcMar>
          </w:tcPr>
          <w:p w14:paraId="79247A5D" w14:textId="6D705D76" w:rsidR="00146C50" w:rsidRPr="00784D05" w:rsidRDefault="00146C50" w:rsidP="00146C50">
            <w:pPr>
              <w:pStyle w:val="2"/>
              <w:jc w:val="both"/>
              <w:rPr>
                <w:b w:val="0"/>
                <w:color w:val="000000" w:themeColor="text1"/>
                <w:sz w:val="22"/>
                <w:szCs w:val="22"/>
                <w:lang w:val="en-US" w:eastAsia="zh-CN"/>
              </w:rPr>
            </w:pPr>
            <w:r w:rsidRPr="00784D05">
              <w:rPr>
                <w:b w:val="0"/>
                <w:color w:val="000000" w:themeColor="text1"/>
                <w:sz w:val="22"/>
                <w:szCs w:val="22"/>
                <w:lang w:val="en-US"/>
              </w:rPr>
              <w:t>CiteScore 20</w:t>
            </w:r>
            <w:r w:rsidR="00144917" w:rsidRPr="00784D05">
              <w:rPr>
                <w:b w:val="0"/>
                <w:color w:val="000000" w:themeColor="text1"/>
                <w:sz w:val="22"/>
                <w:szCs w:val="22"/>
                <w:lang w:val="kk-KZ"/>
              </w:rPr>
              <w:t>2</w:t>
            </w:r>
            <w:r w:rsidR="007B522E" w:rsidRPr="00784D05">
              <w:rPr>
                <w:b w:val="0"/>
                <w:color w:val="000000" w:themeColor="text1"/>
                <w:sz w:val="22"/>
                <w:szCs w:val="22"/>
                <w:lang w:val="kk-KZ"/>
              </w:rPr>
              <w:t>3</w:t>
            </w:r>
            <w:r w:rsidRPr="00784D05">
              <w:rPr>
                <w:b w:val="0"/>
                <w:color w:val="000000" w:themeColor="text1"/>
                <w:sz w:val="22"/>
                <w:szCs w:val="22"/>
                <w:lang w:val="en-US"/>
              </w:rPr>
              <w:t xml:space="preserve"> </w:t>
            </w:r>
            <w:r w:rsidR="007B522E" w:rsidRPr="00784D05">
              <w:rPr>
                <w:b w:val="0"/>
                <w:color w:val="000000" w:themeColor="text1"/>
                <w:sz w:val="22"/>
                <w:szCs w:val="22"/>
                <w:lang w:val="en-US"/>
              </w:rPr>
              <w:t>8.1</w:t>
            </w:r>
          </w:p>
          <w:p w14:paraId="033A0F1C" w14:textId="1A180AAF" w:rsidR="00146C50" w:rsidRPr="00784D05" w:rsidRDefault="008B47E0" w:rsidP="00146C50">
            <w:pPr>
              <w:rPr>
                <w:color w:val="000000" w:themeColor="text1"/>
                <w:sz w:val="22"/>
                <w:szCs w:val="22"/>
                <w:lang w:val="en-US" w:eastAsia="zh-CN"/>
              </w:rPr>
            </w:pPr>
            <w:r w:rsidRPr="00784D05">
              <w:rPr>
                <w:color w:val="000000" w:themeColor="text1"/>
                <w:sz w:val="22"/>
                <w:szCs w:val="22"/>
                <w:shd w:val="clear" w:color="auto" w:fill="FFFFFF"/>
                <w:lang w:val="en-US"/>
              </w:rPr>
              <w:t>Physics and Astronomy</w:t>
            </w:r>
            <w:r w:rsidR="007B522E" w:rsidRPr="00784D05">
              <w:rPr>
                <w:color w:val="000000" w:themeColor="text1"/>
                <w:sz w:val="22"/>
                <w:szCs w:val="22"/>
                <w:shd w:val="clear" w:color="auto" w:fill="FFFFFF"/>
                <w:lang w:val="en-US"/>
              </w:rPr>
              <w:t xml:space="preserve"> </w:t>
            </w:r>
            <w:r w:rsidR="00146C50" w:rsidRPr="00784D05">
              <w:rPr>
                <w:color w:val="000000" w:themeColor="text1"/>
                <w:sz w:val="22"/>
                <w:szCs w:val="22"/>
                <w:lang w:val="en-US" w:eastAsia="zh-CN"/>
              </w:rPr>
              <w:t xml:space="preserve">– </w:t>
            </w:r>
            <w:r w:rsidR="007B522E" w:rsidRPr="00784D05">
              <w:rPr>
                <w:color w:val="000000" w:themeColor="text1"/>
                <w:sz w:val="22"/>
                <w:szCs w:val="22"/>
                <w:lang w:val="en-US" w:eastAsia="zh-CN"/>
              </w:rPr>
              <w:t>91</w:t>
            </w:r>
            <w:r w:rsidR="00146C50" w:rsidRPr="00784D05">
              <w:rPr>
                <w:color w:val="000000" w:themeColor="text1"/>
                <w:sz w:val="22"/>
                <w:szCs w:val="22"/>
                <w:lang w:val="en-US" w:eastAsia="zh-CN"/>
              </w:rPr>
              <w:t xml:space="preserve">% </w:t>
            </w:r>
          </w:p>
          <w:p w14:paraId="44F22ED7" w14:textId="4A922D26" w:rsidR="004578EE" w:rsidRPr="00784D05" w:rsidRDefault="007B522E" w:rsidP="008B47E0">
            <w:pPr>
              <w:jc w:val="center"/>
              <w:rPr>
                <w:sz w:val="22"/>
                <w:szCs w:val="22"/>
                <w:lang w:val="en-US"/>
              </w:rPr>
            </w:pPr>
            <w:hyperlink r:id="rId11" w:history="1">
              <w:r w:rsidRPr="00784D05">
                <w:rPr>
                  <w:rStyle w:val="ad"/>
                  <w:sz w:val="22"/>
                  <w:szCs w:val="22"/>
                  <w:lang w:val="en-US"/>
                </w:rPr>
                <w:t>https://www.scopus.com/record/display.uri?eid=2-s2.0-85186855392&amp;origin=resultslist</w:t>
              </w:r>
            </w:hyperlink>
            <w:r w:rsidRPr="00784D05">
              <w:rPr>
                <w:sz w:val="22"/>
                <w:szCs w:val="22"/>
                <w:lang w:val="en-US"/>
              </w:rPr>
              <w:t xml:space="preserve"> </w:t>
            </w:r>
          </w:p>
        </w:tc>
        <w:tc>
          <w:tcPr>
            <w:tcW w:w="1843" w:type="dxa"/>
            <w:tcMar>
              <w:left w:w="28" w:type="dxa"/>
              <w:right w:w="28" w:type="dxa"/>
            </w:tcMar>
          </w:tcPr>
          <w:p w14:paraId="0BAC8BA8" w14:textId="7294DF6B" w:rsidR="009A451D" w:rsidRPr="00784D05" w:rsidRDefault="009A451D" w:rsidP="009A451D">
            <w:pPr>
              <w:jc w:val="center"/>
              <w:rPr>
                <w:color w:val="000000"/>
                <w:sz w:val="22"/>
                <w:szCs w:val="22"/>
                <w:lang w:val="kk-KZ"/>
              </w:rPr>
            </w:pPr>
            <w:r w:rsidRPr="00784D05">
              <w:rPr>
                <w:rFonts w:eastAsia="Calibri"/>
                <w:sz w:val="22"/>
                <w:szCs w:val="22"/>
                <w:shd w:val="clear" w:color="auto" w:fill="FFFFFF"/>
                <w:lang w:val="en-US" w:eastAsia="en-US"/>
              </w:rPr>
              <w:t xml:space="preserve">Boshkayev K., </w:t>
            </w:r>
            <w:r w:rsidRPr="00024D07">
              <w:rPr>
                <w:sz w:val="22"/>
                <w:szCs w:val="22"/>
                <w:lang w:val="en-US"/>
              </w:rPr>
              <w:t xml:space="preserve">Konysbayev T., Kurmanov Y., Luongo O.,  Muccino M., </w:t>
            </w:r>
            <w:r w:rsidRPr="00024D07">
              <w:rPr>
                <w:sz w:val="22"/>
                <w:szCs w:val="22"/>
                <w:u w:val="single"/>
                <w:lang w:val="en-US"/>
              </w:rPr>
              <w:t>Taukenova A.,</w:t>
            </w:r>
            <w:r w:rsidRPr="00024D07">
              <w:rPr>
                <w:sz w:val="22"/>
                <w:szCs w:val="22"/>
                <w:lang w:val="en-US"/>
              </w:rPr>
              <w:t xml:space="preserve"> Urazalina A.,</w:t>
            </w:r>
          </w:p>
          <w:p w14:paraId="030D8E1A" w14:textId="77777777" w:rsidR="009A451D" w:rsidRPr="00784D05" w:rsidRDefault="009A451D" w:rsidP="009A451D">
            <w:pPr>
              <w:jc w:val="center"/>
              <w:rPr>
                <w:color w:val="000000"/>
                <w:sz w:val="22"/>
                <w:szCs w:val="22"/>
                <w:lang w:val="kk-KZ"/>
              </w:rPr>
            </w:pPr>
          </w:p>
          <w:p w14:paraId="23471DEA" w14:textId="77777777" w:rsidR="004578EE" w:rsidRPr="00784D05" w:rsidRDefault="004578EE" w:rsidP="004578EE">
            <w:pPr>
              <w:jc w:val="center"/>
              <w:rPr>
                <w:color w:val="000000"/>
                <w:sz w:val="22"/>
                <w:szCs w:val="22"/>
                <w:lang w:val="kk-KZ"/>
              </w:rPr>
            </w:pPr>
          </w:p>
          <w:p w14:paraId="19FBBAC2" w14:textId="7D3F7562" w:rsidR="00380606" w:rsidRPr="00784D05" w:rsidRDefault="00380606" w:rsidP="009A451D">
            <w:pPr>
              <w:jc w:val="center"/>
              <w:rPr>
                <w:sz w:val="22"/>
                <w:szCs w:val="22"/>
                <w:lang w:val="en-US"/>
              </w:rPr>
            </w:pPr>
          </w:p>
        </w:tc>
        <w:tc>
          <w:tcPr>
            <w:tcW w:w="1134" w:type="dxa"/>
            <w:tcMar>
              <w:left w:w="28" w:type="dxa"/>
              <w:right w:w="28" w:type="dxa"/>
            </w:tcMar>
            <w:vAlign w:val="center"/>
          </w:tcPr>
          <w:p w14:paraId="69387758" w14:textId="01A87155" w:rsidR="004578EE" w:rsidRPr="00784D05" w:rsidRDefault="00E76749" w:rsidP="004578EE">
            <w:pPr>
              <w:jc w:val="center"/>
              <w:rPr>
                <w:sz w:val="22"/>
                <w:szCs w:val="22"/>
              </w:rPr>
            </w:pPr>
            <w:r w:rsidRPr="00784D05">
              <w:rPr>
                <w:sz w:val="22"/>
                <w:szCs w:val="22"/>
                <w:lang w:val="kk-KZ"/>
              </w:rPr>
              <w:t>бірлескен автор</w:t>
            </w:r>
          </w:p>
        </w:tc>
      </w:tr>
      <w:tr w:rsidR="004578EE" w:rsidRPr="00C365A6" w14:paraId="188F57B4" w14:textId="77777777" w:rsidTr="00456BBB">
        <w:tc>
          <w:tcPr>
            <w:tcW w:w="453" w:type="dxa"/>
            <w:tcMar>
              <w:left w:w="57" w:type="dxa"/>
              <w:right w:w="57" w:type="dxa"/>
            </w:tcMar>
            <w:vAlign w:val="center"/>
          </w:tcPr>
          <w:p w14:paraId="0703EA7B" w14:textId="61B7470E" w:rsidR="004578EE" w:rsidRPr="00784D05" w:rsidRDefault="004578EE" w:rsidP="004578EE">
            <w:pPr>
              <w:numPr>
                <w:ilvl w:val="0"/>
                <w:numId w:val="1"/>
              </w:numPr>
              <w:ind w:left="0" w:firstLine="0"/>
              <w:jc w:val="center"/>
              <w:rPr>
                <w:sz w:val="22"/>
                <w:szCs w:val="22"/>
                <w:lang w:val="en-US"/>
              </w:rPr>
            </w:pPr>
          </w:p>
        </w:tc>
        <w:tc>
          <w:tcPr>
            <w:tcW w:w="3516" w:type="dxa"/>
            <w:tcMar>
              <w:left w:w="57" w:type="dxa"/>
              <w:right w:w="57" w:type="dxa"/>
            </w:tcMar>
          </w:tcPr>
          <w:p w14:paraId="3C471360" w14:textId="4825F2CA" w:rsidR="004578EE" w:rsidRPr="00784D05" w:rsidRDefault="002171B5" w:rsidP="004578EE">
            <w:pPr>
              <w:jc w:val="both"/>
              <w:rPr>
                <w:sz w:val="22"/>
                <w:szCs w:val="22"/>
                <w:shd w:val="clear" w:color="auto" w:fill="FFFFFF"/>
                <w:lang w:val="en-US"/>
              </w:rPr>
            </w:pPr>
            <w:r w:rsidRPr="00784D05">
              <w:rPr>
                <w:sz w:val="22"/>
                <w:szCs w:val="22"/>
                <w:shd w:val="clear" w:color="auto" w:fill="FFFFFF"/>
                <w:lang w:val="en-US"/>
              </w:rPr>
              <w:t>Adiabatic theory in Kerr spacetimes</w:t>
            </w:r>
          </w:p>
        </w:tc>
        <w:tc>
          <w:tcPr>
            <w:tcW w:w="851" w:type="dxa"/>
            <w:tcMar>
              <w:left w:w="57" w:type="dxa"/>
              <w:right w:w="57" w:type="dxa"/>
            </w:tcMar>
          </w:tcPr>
          <w:p w14:paraId="0DBF278A" w14:textId="51F1B7F1" w:rsidR="004578EE" w:rsidRPr="00784D05" w:rsidRDefault="002171B5" w:rsidP="004578EE">
            <w:pPr>
              <w:jc w:val="center"/>
              <w:rPr>
                <w:sz w:val="22"/>
                <w:szCs w:val="22"/>
                <w:lang w:val="kk-KZ"/>
              </w:rPr>
            </w:pPr>
            <w:r w:rsidRPr="00784D05">
              <w:rPr>
                <w:sz w:val="22"/>
                <w:szCs w:val="22"/>
                <w:lang w:val="kk-KZ"/>
              </w:rPr>
              <w:t>мақала</w:t>
            </w:r>
          </w:p>
        </w:tc>
        <w:tc>
          <w:tcPr>
            <w:tcW w:w="2410" w:type="dxa"/>
            <w:tcMar>
              <w:left w:w="57" w:type="dxa"/>
              <w:right w:w="57" w:type="dxa"/>
            </w:tcMar>
          </w:tcPr>
          <w:p w14:paraId="3B175D4C" w14:textId="0A631284" w:rsidR="00024D07" w:rsidRPr="00024D07" w:rsidRDefault="002171B5" w:rsidP="00E50EE3">
            <w:pPr>
              <w:jc w:val="both"/>
              <w:rPr>
                <w:color w:val="2E2E2E"/>
                <w:sz w:val="22"/>
                <w:szCs w:val="22"/>
              </w:rPr>
            </w:pPr>
            <w:r w:rsidRPr="00784D05">
              <w:rPr>
                <w:color w:val="2E2E2E"/>
                <w:sz w:val="22"/>
                <w:szCs w:val="22"/>
                <w:lang w:val="en-US"/>
              </w:rPr>
              <w:t>General Relativity and Gravitation, Том 56, Выпуск 5, May 2024, Номер статьи 67</w:t>
            </w:r>
          </w:p>
          <w:p w14:paraId="09651B7F" w14:textId="77777777" w:rsidR="002171B5" w:rsidRPr="00784D05" w:rsidRDefault="002171B5" w:rsidP="002171B5">
            <w:pPr>
              <w:jc w:val="both"/>
              <w:rPr>
                <w:color w:val="2E2E2E"/>
                <w:sz w:val="22"/>
                <w:szCs w:val="22"/>
                <w:lang w:val="en-US"/>
              </w:rPr>
            </w:pPr>
            <w:r w:rsidRPr="00784D05">
              <w:rPr>
                <w:color w:val="2E2E2E"/>
                <w:sz w:val="22"/>
                <w:szCs w:val="22"/>
                <w:lang w:val="en-US"/>
              </w:rPr>
              <w:t>DOI</w:t>
            </w:r>
          </w:p>
          <w:p w14:paraId="451E1830" w14:textId="2E92B0FF" w:rsidR="00024D07" w:rsidRPr="00024D07" w:rsidRDefault="002171B5" w:rsidP="002171B5">
            <w:pPr>
              <w:jc w:val="both"/>
              <w:rPr>
                <w:color w:val="2E2E2E"/>
                <w:sz w:val="22"/>
                <w:szCs w:val="22"/>
              </w:rPr>
            </w:pPr>
            <w:r w:rsidRPr="00784D05">
              <w:rPr>
                <w:color w:val="2E2E2E"/>
                <w:sz w:val="22"/>
                <w:szCs w:val="22"/>
                <w:lang w:val="en-US"/>
              </w:rPr>
              <w:t>10.1007/s10714-024-03255-3</w:t>
            </w:r>
          </w:p>
          <w:p w14:paraId="149F118E" w14:textId="77777777" w:rsidR="002171B5" w:rsidRPr="00784D05" w:rsidRDefault="002171B5" w:rsidP="002171B5">
            <w:pPr>
              <w:jc w:val="both"/>
              <w:rPr>
                <w:color w:val="2E2E2E"/>
                <w:sz w:val="22"/>
                <w:szCs w:val="22"/>
                <w:lang w:val="en-US"/>
              </w:rPr>
            </w:pPr>
          </w:p>
          <w:p w14:paraId="795C8E8E" w14:textId="46FD88BA" w:rsidR="002171B5" w:rsidRPr="00784D05" w:rsidRDefault="002171B5" w:rsidP="002171B5">
            <w:pPr>
              <w:jc w:val="both"/>
              <w:rPr>
                <w:color w:val="2E2E2E"/>
                <w:sz w:val="22"/>
                <w:szCs w:val="22"/>
                <w:lang w:val="en-US"/>
              </w:rPr>
            </w:pPr>
            <w:hyperlink r:id="rId12" w:history="1">
              <w:r w:rsidRPr="00784D05">
                <w:rPr>
                  <w:rStyle w:val="ad"/>
                  <w:sz w:val="22"/>
                  <w:szCs w:val="22"/>
                  <w:lang w:val="en-US"/>
                </w:rPr>
                <w:t>https://www.scopus.com/record/display.uri?eid=2-s2.0-85194575586&amp;origin=resultslist</w:t>
              </w:r>
            </w:hyperlink>
            <w:r w:rsidRPr="00784D05">
              <w:rPr>
                <w:color w:val="2E2E2E"/>
                <w:sz w:val="22"/>
                <w:szCs w:val="22"/>
                <w:lang w:val="en-US"/>
              </w:rPr>
              <w:t xml:space="preserve"> </w:t>
            </w:r>
          </w:p>
        </w:tc>
        <w:tc>
          <w:tcPr>
            <w:tcW w:w="1275" w:type="dxa"/>
            <w:tcMar>
              <w:left w:w="28" w:type="dxa"/>
              <w:right w:w="28" w:type="dxa"/>
            </w:tcMar>
          </w:tcPr>
          <w:p w14:paraId="6774BE93" w14:textId="44210C94" w:rsidR="004E70B2" w:rsidRPr="00784D05" w:rsidRDefault="004E70B2" w:rsidP="004E70B2">
            <w:pPr>
              <w:jc w:val="center"/>
              <w:rPr>
                <w:sz w:val="22"/>
                <w:szCs w:val="22"/>
                <w:lang w:val="en-US"/>
              </w:rPr>
            </w:pPr>
            <w:r w:rsidRPr="00784D05">
              <w:rPr>
                <w:sz w:val="22"/>
                <w:szCs w:val="22"/>
                <w:lang w:val="en-US"/>
              </w:rPr>
              <w:t xml:space="preserve">IF (2023) = </w:t>
            </w:r>
            <w:r w:rsidR="0061007F" w:rsidRPr="00784D05">
              <w:rPr>
                <w:sz w:val="22"/>
                <w:szCs w:val="22"/>
              </w:rPr>
              <w:t>2</w:t>
            </w:r>
            <w:r w:rsidRPr="00784D05">
              <w:rPr>
                <w:sz w:val="22"/>
                <w:szCs w:val="22"/>
                <w:lang w:val="en-US"/>
              </w:rPr>
              <w:t>.</w:t>
            </w:r>
            <w:r w:rsidR="0061007F" w:rsidRPr="00784D05">
              <w:rPr>
                <w:sz w:val="22"/>
                <w:szCs w:val="22"/>
              </w:rPr>
              <w:t>1</w:t>
            </w:r>
            <w:r w:rsidRPr="00784D05">
              <w:rPr>
                <w:sz w:val="22"/>
                <w:szCs w:val="22"/>
                <w:lang w:val="en-US"/>
              </w:rPr>
              <w:t xml:space="preserve"> </w:t>
            </w:r>
          </w:p>
          <w:p w14:paraId="04C009F0" w14:textId="77777777" w:rsidR="004E70B2" w:rsidRPr="00784D05" w:rsidRDefault="004E70B2" w:rsidP="004E70B2">
            <w:pPr>
              <w:jc w:val="center"/>
              <w:rPr>
                <w:sz w:val="22"/>
                <w:szCs w:val="22"/>
                <w:lang w:val="en-US"/>
              </w:rPr>
            </w:pPr>
            <w:r w:rsidRPr="00784D05">
              <w:rPr>
                <w:sz w:val="22"/>
                <w:szCs w:val="22"/>
                <w:lang w:val="en-US"/>
              </w:rPr>
              <w:t>Q2</w:t>
            </w:r>
          </w:p>
          <w:p w14:paraId="5649EB51" w14:textId="77777777" w:rsidR="004E70B2" w:rsidRPr="00784D05" w:rsidRDefault="004E70B2" w:rsidP="004E70B2">
            <w:pPr>
              <w:jc w:val="center"/>
              <w:rPr>
                <w:sz w:val="22"/>
                <w:szCs w:val="22"/>
                <w:lang w:val="en-US"/>
              </w:rPr>
            </w:pPr>
          </w:p>
          <w:p w14:paraId="6ED5CAFB" w14:textId="692FFB94" w:rsidR="004578EE" w:rsidRPr="00784D05" w:rsidRDefault="004E70B2" w:rsidP="004E70B2">
            <w:pPr>
              <w:jc w:val="center"/>
              <w:rPr>
                <w:sz w:val="22"/>
                <w:szCs w:val="22"/>
                <w:lang w:val="en-US"/>
              </w:rPr>
            </w:pPr>
            <w:r w:rsidRPr="00784D05">
              <w:rPr>
                <w:sz w:val="22"/>
                <w:szCs w:val="22"/>
                <w:lang w:val="en-US"/>
              </w:rPr>
              <w:t>ASTRONOMY &amp; ASTROPHYSICS</w:t>
            </w:r>
          </w:p>
        </w:tc>
        <w:tc>
          <w:tcPr>
            <w:tcW w:w="1418" w:type="dxa"/>
            <w:tcMar>
              <w:left w:w="57" w:type="dxa"/>
              <w:right w:w="57" w:type="dxa"/>
            </w:tcMar>
          </w:tcPr>
          <w:p w14:paraId="1AD8E085" w14:textId="4F4B92A5" w:rsidR="004578EE" w:rsidRPr="00784D05" w:rsidRDefault="004E70B2" w:rsidP="004578EE">
            <w:pPr>
              <w:jc w:val="center"/>
              <w:rPr>
                <w:sz w:val="22"/>
                <w:szCs w:val="22"/>
                <w:highlight w:val="yellow"/>
                <w:lang w:val="kk-KZ"/>
              </w:rPr>
            </w:pPr>
            <w:hyperlink r:id="rId13" w:history="1">
              <w:r w:rsidRPr="00784D05">
                <w:rPr>
                  <w:rStyle w:val="ad"/>
                  <w:sz w:val="22"/>
                  <w:szCs w:val="22"/>
                  <w:lang w:val="kk-KZ"/>
                </w:rPr>
                <w:t>https://www.webofscience.com/wos/woscc/full-record/WOS:001232492500001</w:t>
              </w:r>
            </w:hyperlink>
            <w:r w:rsidRPr="00784D05">
              <w:rPr>
                <w:sz w:val="22"/>
                <w:szCs w:val="22"/>
                <w:lang w:val="kk-KZ"/>
              </w:rPr>
              <w:t xml:space="preserve"> </w:t>
            </w:r>
          </w:p>
        </w:tc>
        <w:tc>
          <w:tcPr>
            <w:tcW w:w="1417" w:type="dxa"/>
            <w:tcMar>
              <w:left w:w="28" w:type="dxa"/>
              <w:right w:w="28" w:type="dxa"/>
            </w:tcMar>
          </w:tcPr>
          <w:p w14:paraId="0C6AB11E" w14:textId="422459E8" w:rsidR="002171B5" w:rsidRPr="00784D05" w:rsidRDefault="002171B5" w:rsidP="002171B5">
            <w:pPr>
              <w:jc w:val="both"/>
              <w:rPr>
                <w:sz w:val="22"/>
                <w:szCs w:val="22"/>
                <w:lang w:val="en-US"/>
              </w:rPr>
            </w:pPr>
            <w:r w:rsidRPr="00784D05">
              <w:rPr>
                <w:sz w:val="22"/>
                <w:szCs w:val="22"/>
                <w:lang w:val="en-US"/>
              </w:rPr>
              <w:t>CiteScore 2023 4.6</w:t>
            </w:r>
          </w:p>
          <w:p w14:paraId="0A46783F" w14:textId="77777777" w:rsidR="00146C50" w:rsidRPr="00784D05" w:rsidRDefault="002171B5" w:rsidP="002171B5">
            <w:pPr>
              <w:jc w:val="both"/>
              <w:rPr>
                <w:sz w:val="22"/>
                <w:szCs w:val="22"/>
                <w:lang w:val="en-US"/>
              </w:rPr>
            </w:pPr>
            <w:r w:rsidRPr="00784D05">
              <w:rPr>
                <w:sz w:val="22"/>
                <w:szCs w:val="22"/>
                <w:lang w:val="en-US"/>
              </w:rPr>
              <w:t>Physics and Astronomy – 73%</w:t>
            </w:r>
          </w:p>
          <w:p w14:paraId="5B5BAE1A" w14:textId="77777777" w:rsidR="002171B5" w:rsidRPr="00784D05" w:rsidRDefault="002171B5" w:rsidP="002171B5">
            <w:pPr>
              <w:jc w:val="both"/>
              <w:rPr>
                <w:sz w:val="22"/>
                <w:szCs w:val="22"/>
                <w:lang w:val="en-US"/>
              </w:rPr>
            </w:pPr>
          </w:p>
          <w:p w14:paraId="0D29FFFF" w14:textId="6F2AE0EC" w:rsidR="002171B5" w:rsidRPr="00784D05" w:rsidRDefault="002171B5" w:rsidP="002171B5">
            <w:pPr>
              <w:jc w:val="both"/>
              <w:rPr>
                <w:sz w:val="22"/>
                <w:szCs w:val="22"/>
                <w:lang w:val="en-US"/>
              </w:rPr>
            </w:pPr>
            <w:hyperlink r:id="rId14" w:history="1">
              <w:r w:rsidRPr="00784D05">
                <w:rPr>
                  <w:rStyle w:val="ad"/>
                  <w:sz w:val="22"/>
                  <w:szCs w:val="22"/>
                  <w:lang w:val="en-US"/>
                </w:rPr>
                <w:t>https://www.scopus.com/record/display.uri?eid=2-s2.0-85194575586&amp;origin=resultslist</w:t>
              </w:r>
            </w:hyperlink>
            <w:r w:rsidRPr="00784D05">
              <w:rPr>
                <w:sz w:val="22"/>
                <w:szCs w:val="22"/>
                <w:lang w:val="en-US"/>
              </w:rPr>
              <w:t xml:space="preserve"> </w:t>
            </w:r>
          </w:p>
        </w:tc>
        <w:tc>
          <w:tcPr>
            <w:tcW w:w="1843" w:type="dxa"/>
            <w:tcMar>
              <w:left w:w="28" w:type="dxa"/>
              <w:right w:w="28" w:type="dxa"/>
            </w:tcMar>
          </w:tcPr>
          <w:p w14:paraId="31775D94" w14:textId="5C5FE549" w:rsidR="002171B5" w:rsidRPr="00784D05" w:rsidRDefault="002171B5" w:rsidP="002171B5">
            <w:pPr>
              <w:jc w:val="center"/>
              <w:rPr>
                <w:color w:val="000000"/>
                <w:sz w:val="22"/>
                <w:szCs w:val="22"/>
                <w:lang w:val="kk-KZ"/>
              </w:rPr>
            </w:pPr>
            <w:r w:rsidRPr="00784D05">
              <w:rPr>
                <w:color w:val="000000"/>
                <w:sz w:val="22"/>
                <w:szCs w:val="22"/>
                <w:lang w:val="kk-KZ"/>
              </w:rPr>
              <w:t>Boshkayev Kuantay,</w:t>
            </w:r>
          </w:p>
          <w:p w14:paraId="280FBD3F" w14:textId="65EC0EEA" w:rsidR="002171B5" w:rsidRPr="00784D05" w:rsidRDefault="002171B5" w:rsidP="002171B5">
            <w:pPr>
              <w:jc w:val="center"/>
              <w:rPr>
                <w:color w:val="000000"/>
                <w:sz w:val="22"/>
                <w:szCs w:val="22"/>
                <w:lang w:val="kk-KZ"/>
              </w:rPr>
            </w:pPr>
            <w:r w:rsidRPr="00784D05">
              <w:rPr>
                <w:color w:val="000000"/>
                <w:sz w:val="22"/>
                <w:szCs w:val="22"/>
                <w:lang w:val="kk-KZ"/>
              </w:rPr>
              <w:t>Nurbakyt Gulmira,</w:t>
            </w:r>
          </w:p>
          <w:p w14:paraId="570DD925" w14:textId="2C050857" w:rsidR="002171B5" w:rsidRPr="00784D05" w:rsidRDefault="002171B5" w:rsidP="002171B5">
            <w:pPr>
              <w:jc w:val="center"/>
              <w:rPr>
                <w:color w:val="000000"/>
                <w:sz w:val="22"/>
                <w:szCs w:val="22"/>
                <w:lang w:val="kk-KZ"/>
              </w:rPr>
            </w:pPr>
            <w:r w:rsidRPr="00784D05">
              <w:rPr>
                <w:color w:val="000000"/>
                <w:sz w:val="22"/>
                <w:szCs w:val="22"/>
                <w:lang w:val="kk-KZ"/>
              </w:rPr>
              <w:t>Quevedo Hernando,</w:t>
            </w:r>
          </w:p>
          <w:p w14:paraId="2A1CFCB0" w14:textId="48CD75C3" w:rsidR="002171B5" w:rsidRPr="00784D05" w:rsidRDefault="002171B5" w:rsidP="002171B5">
            <w:pPr>
              <w:jc w:val="center"/>
              <w:rPr>
                <w:color w:val="000000"/>
                <w:sz w:val="22"/>
                <w:szCs w:val="22"/>
                <w:lang w:val="kk-KZ"/>
              </w:rPr>
            </w:pPr>
            <w:r w:rsidRPr="00784D05">
              <w:rPr>
                <w:color w:val="000000"/>
                <w:sz w:val="22"/>
                <w:szCs w:val="22"/>
                <w:lang w:val="kk-KZ"/>
              </w:rPr>
              <w:t>Suliyeva Gulnara,</w:t>
            </w:r>
          </w:p>
          <w:p w14:paraId="40E5AC0F" w14:textId="0D2B9781" w:rsidR="002171B5" w:rsidRPr="00784D05" w:rsidRDefault="002171B5" w:rsidP="002171B5">
            <w:pPr>
              <w:jc w:val="center"/>
              <w:rPr>
                <w:color w:val="000000"/>
                <w:sz w:val="22"/>
                <w:szCs w:val="22"/>
                <w:lang w:val="kk-KZ"/>
              </w:rPr>
            </w:pPr>
            <w:r w:rsidRPr="00784D05">
              <w:rPr>
                <w:color w:val="000000"/>
                <w:sz w:val="22"/>
                <w:szCs w:val="22"/>
                <w:lang w:val="kk-KZ"/>
              </w:rPr>
              <w:t>Tlemissov Abylaykhan,</w:t>
            </w:r>
          </w:p>
          <w:p w14:paraId="042A1A1D" w14:textId="3F0D3C8B" w:rsidR="002171B5" w:rsidRPr="00784D05" w:rsidRDefault="002171B5" w:rsidP="002171B5">
            <w:pPr>
              <w:jc w:val="center"/>
              <w:rPr>
                <w:color w:val="000000"/>
                <w:sz w:val="22"/>
                <w:szCs w:val="22"/>
                <w:lang w:val="kk-KZ"/>
              </w:rPr>
            </w:pPr>
            <w:r w:rsidRPr="00784D05">
              <w:rPr>
                <w:color w:val="000000"/>
                <w:sz w:val="22"/>
                <w:szCs w:val="22"/>
                <w:lang w:val="kk-KZ"/>
              </w:rPr>
              <w:t>Tlemissova Zhanerke</w:t>
            </w:r>
          </w:p>
          <w:p w14:paraId="36C5DC18" w14:textId="09CAC953" w:rsidR="002171B5" w:rsidRPr="00784D05" w:rsidRDefault="002171B5" w:rsidP="002171B5">
            <w:pPr>
              <w:jc w:val="center"/>
              <w:rPr>
                <w:color w:val="000000"/>
                <w:sz w:val="22"/>
                <w:szCs w:val="22"/>
                <w:lang w:val="kk-KZ"/>
              </w:rPr>
            </w:pPr>
            <w:r w:rsidRPr="00784D05">
              <w:rPr>
                <w:color w:val="000000"/>
                <w:sz w:val="22"/>
                <w:szCs w:val="22"/>
                <w:lang w:val="kk-KZ"/>
              </w:rPr>
              <w:t>Dalelkhankyzy Anar,</w:t>
            </w:r>
          </w:p>
          <w:p w14:paraId="16410E7E" w14:textId="581DC992" w:rsidR="002171B5" w:rsidRPr="00784D05" w:rsidRDefault="002171B5" w:rsidP="002171B5">
            <w:pPr>
              <w:jc w:val="center"/>
              <w:rPr>
                <w:color w:val="000000"/>
                <w:sz w:val="22"/>
                <w:szCs w:val="22"/>
                <w:lang w:val="kk-KZ"/>
              </w:rPr>
            </w:pPr>
            <w:r w:rsidRPr="00784D05">
              <w:rPr>
                <w:color w:val="000000"/>
                <w:sz w:val="22"/>
                <w:szCs w:val="22"/>
                <w:u w:val="single"/>
                <w:lang w:val="kk-KZ"/>
              </w:rPr>
              <w:t>Taukenova Aliya</w:t>
            </w:r>
            <w:r w:rsidRPr="00784D05">
              <w:rPr>
                <w:color w:val="000000"/>
                <w:sz w:val="22"/>
                <w:szCs w:val="22"/>
                <w:lang w:val="kk-KZ"/>
              </w:rPr>
              <w:t>,</w:t>
            </w:r>
          </w:p>
          <w:p w14:paraId="17B5CC52" w14:textId="79D87CE1" w:rsidR="002171B5" w:rsidRPr="00784D05" w:rsidRDefault="002171B5" w:rsidP="002171B5">
            <w:pPr>
              <w:jc w:val="center"/>
              <w:rPr>
                <w:color w:val="000000"/>
                <w:sz w:val="22"/>
                <w:szCs w:val="22"/>
                <w:lang w:val="kk-KZ"/>
              </w:rPr>
            </w:pPr>
            <w:r w:rsidRPr="00784D05">
              <w:rPr>
                <w:color w:val="000000"/>
                <w:sz w:val="22"/>
                <w:szCs w:val="22"/>
                <w:lang w:val="kk-KZ"/>
              </w:rPr>
              <w:t>Urazalina Ainur,</w:t>
            </w:r>
          </w:p>
          <w:p w14:paraId="35C0ECF5" w14:textId="23FF762D" w:rsidR="002171B5" w:rsidRPr="00784D05" w:rsidRDefault="002171B5" w:rsidP="002171B5">
            <w:pPr>
              <w:jc w:val="center"/>
              <w:rPr>
                <w:color w:val="000000"/>
                <w:sz w:val="22"/>
                <w:szCs w:val="22"/>
                <w:lang w:val="kk-KZ"/>
              </w:rPr>
            </w:pPr>
            <w:r w:rsidRPr="00784D05">
              <w:rPr>
                <w:color w:val="000000"/>
                <w:sz w:val="22"/>
                <w:szCs w:val="22"/>
                <w:lang w:val="kk-KZ"/>
              </w:rPr>
              <w:t>Stuchlík Zdenek,</w:t>
            </w:r>
          </w:p>
          <w:p w14:paraId="0CD99C70" w14:textId="1A656EFF" w:rsidR="002171B5" w:rsidRPr="00784D05" w:rsidRDefault="002171B5" w:rsidP="002171B5">
            <w:pPr>
              <w:jc w:val="center"/>
              <w:rPr>
                <w:color w:val="000000"/>
                <w:sz w:val="22"/>
                <w:szCs w:val="22"/>
                <w:lang w:val="kk-KZ"/>
              </w:rPr>
            </w:pPr>
            <w:r w:rsidRPr="00784D05">
              <w:rPr>
                <w:color w:val="000000"/>
                <w:sz w:val="22"/>
                <w:szCs w:val="22"/>
                <w:lang w:val="kk-KZ"/>
              </w:rPr>
              <w:t>Beissen Nurzada,</w:t>
            </w:r>
          </w:p>
          <w:p w14:paraId="1F4E9D86" w14:textId="0B6FF713" w:rsidR="004578EE" w:rsidRPr="00784D05" w:rsidRDefault="002171B5" w:rsidP="002171B5">
            <w:pPr>
              <w:jc w:val="center"/>
              <w:rPr>
                <w:color w:val="000000"/>
                <w:sz w:val="22"/>
                <w:szCs w:val="22"/>
                <w:lang w:val="kk-KZ"/>
              </w:rPr>
            </w:pPr>
            <w:r w:rsidRPr="00784D05">
              <w:rPr>
                <w:color w:val="000000"/>
                <w:sz w:val="22"/>
                <w:szCs w:val="22"/>
                <w:lang w:val="kk-KZ"/>
              </w:rPr>
              <w:t>Gumarova Sholpan.</w:t>
            </w:r>
          </w:p>
        </w:tc>
        <w:tc>
          <w:tcPr>
            <w:tcW w:w="1134" w:type="dxa"/>
            <w:tcMar>
              <w:left w:w="28" w:type="dxa"/>
              <w:right w:w="28" w:type="dxa"/>
            </w:tcMar>
            <w:vAlign w:val="center"/>
          </w:tcPr>
          <w:p w14:paraId="25FDE6E3" w14:textId="2EE2BD8C" w:rsidR="004578EE" w:rsidRPr="00784D05" w:rsidRDefault="00E76749" w:rsidP="004578EE">
            <w:pPr>
              <w:jc w:val="center"/>
              <w:rPr>
                <w:sz w:val="22"/>
                <w:szCs w:val="22"/>
              </w:rPr>
            </w:pPr>
            <w:r w:rsidRPr="00784D05">
              <w:rPr>
                <w:sz w:val="22"/>
                <w:szCs w:val="22"/>
                <w:lang w:val="kk-KZ"/>
              </w:rPr>
              <w:t>бірлескен автор</w:t>
            </w:r>
          </w:p>
        </w:tc>
      </w:tr>
      <w:tr w:rsidR="00B339B6" w:rsidRPr="00C365A6" w14:paraId="4B38CE9A" w14:textId="77777777" w:rsidTr="00456BBB">
        <w:tc>
          <w:tcPr>
            <w:tcW w:w="453" w:type="dxa"/>
            <w:tcMar>
              <w:left w:w="57" w:type="dxa"/>
              <w:right w:w="57" w:type="dxa"/>
            </w:tcMar>
            <w:vAlign w:val="center"/>
          </w:tcPr>
          <w:p w14:paraId="1994BE46" w14:textId="77777777" w:rsidR="00B339B6" w:rsidRPr="00784D05" w:rsidRDefault="00B339B6" w:rsidP="004578EE">
            <w:pPr>
              <w:numPr>
                <w:ilvl w:val="0"/>
                <w:numId w:val="1"/>
              </w:numPr>
              <w:ind w:left="0" w:firstLine="0"/>
              <w:jc w:val="center"/>
              <w:rPr>
                <w:sz w:val="22"/>
                <w:szCs w:val="22"/>
                <w:lang w:val="en-US"/>
              </w:rPr>
            </w:pPr>
          </w:p>
        </w:tc>
        <w:tc>
          <w:tcPr>
            <w:tcW w:w="3516" w:type="dxa"/>
            <w:tcMar>
              <w:left w:w="57" w:type="dxa"/>
              <w:right w:w="57" w:type="dxa"/>
            </w:tcMar>
          </w:tcPr>
          <w:p w14:paraId="7A5439D3" w14:textId="75227572" w:rsidR="00B339B6" w:rsidRPr="00784D05" w:rsidRDefault="00B339B6" w:rsidP="004578EE">
            <w:pPr>
              <w:jc w:val="both"/>
              <w:rPr>
                <w:sz w:val="22"/>
                <w:szCs w:val="22"/>
                <w:shd w:val="clear" w:color="auto" w:fill="FFFFFF"/>
                <w:lang w:val="en-US"/>
              </w:rPr>
            </w:pPr>
            <w:r w:rsidRPr="00784D05">
              <w:rPr>
                <w:sz w:val="22"/>
                <w:szCs w:val="22"/>
                <w:lang w:val="en-US"/>
              </w:rPr>
              <w:t>Bending of Light by Magnetars within Generalized Born–Infeld Electrodynamics</w:t>
            </w:r>
            <w:r w:rsidR="001D6FDE" w:rsidRPr="00784D05">
              <w:rPr>
                <w:sz w:val="22"/>
                <w:szCs w:val="22"/>
                <w:lang w:val="en-US"/>
              </w:rPr>
              <w:t xml:space="preserve"> Insights from the Gauss–Bonnet Theorem.</w:t>
            </w:r>
          </w:p>
        </w:tc>
        <w:tc>
          <w:tcPr>
            <w:tcW w:w="851" w:type="dxa"/>
            <w:tcMar>
              <w:left w:w="57" w:type="dxa"/>
              <w:right w:w="57" w:type="dxa"/>
            </w:tcMar>
          </w:tcPr>
          <w:p w14:paraId="0C3B4EEA" w14:textId="107AB044" w:rsidR="00B339B6" w:rsidRPr="00784D05" w:rsidRDefault="00B339B6" w:rsidP="004578EE">
            <w:pPr>
              <w:jc w:val="center"/>
              <w:rPr>
                <w:sz w:val="22"/>
                <w:szCs w:val="22"/>
                <w:lang w:val="kk-KZ"/>
              </w:rPr>
            </w:pPr>
            <w:r w:rsidRPr="00784D05">
              <w:rPr>
                <w:sz w:val="22"/>
                <w:szCs w:val="22"/>
                <w:lang w:val="kk-KZ"/>
              </w:rPr>
              <w:t>мақала</w:t>
            </w:r>
          </w:p>
        </w:tc>
        <w:tc>
          <w:tcPr>
            <w:tcW w:w="2410" w:type="dxa"/>
            <w:tcMar>
              <w:left w:w="57" w:type="dxa"/>
              <w:right w:w="57" w:type="dxa"/>
            </w:tcMar>
          </w:tcPr>
          <w:p w14:paraId="49F8A84D" w14:textId="4EBA7F17" w:rsidR="00B339B6" w:rsidRPr="00784D05" w:rsidRDefault="00EC2D79" w:rsidP="00E50EE3">
            <w:pPr>
              <w:jc w:val="both"/>
              <w:rPr>
                <w:rStyle w:val="typography-modulelvnit"/>
                <w:sz w:val="22"/>
                <w:szCs w:val="22"/>
                <w:shd w:val="clear" w:color="auto" w:fill="FFFFFF"/>
              </w:rPr>
            </w:pPr>
            <w:r w:rsidRPr="00784D05">
              <w:rPr>
                <w:rStyle w:val="typography-modulelvnit"/>
                <w:sz w:val="22"/>
                <w:szCs w:val="22"/>
                <w:shd w:val="clear" w:color="auto" w:fill="FFFFFF"/>
              </w:rPr>
              <w:t>Symmetry, Том 16, Выпуск 1, January 2024, Номер статьи 132</w:t>
            </w:r>
          </w:p>
          <w:p w14:paraId="37D12880" w14:textId="77777777" w:rsidR="00EC2D79" w:rsidRPr="00784D05" w:rsidRDefault="00EC2D79" w:rsidP="00EC2D79">
            <w:pPr>
              <w:jc w:val="both"/>
              <w:rPr>
                <w:sz w:val="22"/>
                <w:szCs w:val="22"/>
                <w:shd w:val="clear" w:color="auto" w:fill="FFFFFF"/>
              </w:rPr>
            </w:pPr>
            <w:r w:rsidRPr="00784D05">
              <w:rPr>
                <w:sz w:val="22"/>
                <w:szCs w:val="22"/>
                <w:shd w:val="clear" w:color="auto" w:fill="FFFFFF"/>
              </w:rPr>
              <w:t>DOI</w:t>
            </w:r>
          </w:p>
          <w:p w14:paraId="1D1C7B77" w14:textId="77777777" w:rsidR="00EC2D79" w:rsidRPr="00784D05" w:rsidRDefault="00EC2D79" w:rsidP="00EC2D79">
            <w:pPr>
              <w:jc w:val="both"/>
              <w:rPr>
                <w:sz w:val="22"/>
                <w:szCs w:val="22"/>
                <w:shd w:val="clear" w:color="auto" w:fill="FFFFFF"/>
              </w:rPr>
            </w:pPr>
            <w:r w:rsidRPr="00784D05">
              <w:rPr>
                <w:sz w:val="22"/>
                <w:szCs w:val="22"/>
                <w:shd w:val="clear" w:color="auto" w:fill="FFFFFF"/>
              </w:rPr>
              <w:t>10.3390/sym16010132</w:t>
            </w:r>
          </w:p>
          <w:p w14:paraId="29945323" w14:textId="77777777" w:rsidR="00EC2D79" w:rsidRPr="00784D05" w:rsidRDefault="00EC2D79" w:rsidP="00EC2D79">
            <w:pPr>
              <w:jc w:val="both"/>
              <w:rPr>
                <w:sz w:val="22"/>
                <w:szCs w:val="22"/>
                <w:shd w:val="clear" w:color="auto" w:fill="FFFFFF"/>
              </w:rPr>
            </w:pPr>
          </w:p>
          <w:p w14:paraId="5A4F12D7" w14:textId="10CF9B4A" w:rsidR="00EC2D79" w:rsidRPr="00784D05" w:rsidRDefault="00EC2D79" w:rsidP="00EC2D79">
            <w:pPr>
              <w:jc w:val="both"/>
              <w:rPr>
                <w:sz w:val="22"/>
                <w:szCs w:val="22"/>
                <w:shd w:val="clear" w:color="auto" w:fill="FFFFFF"/>
              </w:rPr>
            </w:pPr>
            <w:hyperlink r:id="rId15" w:history="1">
              <w:r w:rsidRPr="00784D05">
                <w:rPr>
                  <w:rStyle w:val="ad"/>
                  <w:sz w:val="22"/>
                  <w:szCs w:val="22"/>
                  <w:shd w:val="clear" w:color="auto" w:fill="FFFFFF"/>
                </w:rPr>
                <w:t>https://www.scopus.com/record/display.uri?eid=2-s2.0-85183343246&amp;origin=resultslist</w:t>
              </w:r>
            </w:hyperlink>
            <w:r w:rsidRPr="00784D05">
              <w:rPr>
                <w:sz w:val="22"/>
                <w:szCs w:val="22"/>
                <w:shd w:val="clear" w:color="auto" w:fill="FFFFFF"/>
              </w:rPr>
              <w:t xml:space="preserve"> </w:t>
            </w:r>
          </w:p>
        </w:tc>
        <w:tc>
          <w:tcPr>
            <w:tcW w:w="1275" w:type="dxa"/>
            <w:tcMar>
              <w:left w:w="28" w:type="dxa"/>
              <w:right w:w="28" w:type="dxa"/>
            </w:tcMar>
          </w:tcPr>
          <w:p w14:paraId="593A5B60" w14:textId="4CAD08E4" w:rsidR="00EC2D79" w:rsidRPr="00784D05" w:rsidRDefault="00EC2D79" w:rsidP="00EC2D79">
            <w:pPr>
              <w:jc w:val="center"/>
              <w:rPr>
                <w:sz w:val="22"/>
                <w:szCs w:val="22"/>
              </w:rPr>
            </w:pPr>
            <w:r w:rsidRPr="00784D05">
              <w:rPr>
                <w:sz w:val="22"/>
                <w:szCs w:val="22"/>
              </w:rPr>
              <w:t xml:space="preserve">IF (2023) = 2.2 </w:t>
            </w:r>
          </w:p>
          <w:p w14:paraId="2ED044F9" w14:textId="77777777" w:rsidR="00EC2D79" w:rsidRPr="00784D05" w:rsidRDefault="00EC2D79" w:rsidP="00EC2D79">
            <w:pPr>
              <w:jc w:val="center"/>
              <w:rPr>
                <w:sz w:val="22"/>
                <w:szCs w:val="22"/>
              </w:rPr>
            </w:pPr>
            <w:r w:rsidRPr="00784D05">
              <w:rPr>
                <w:sz w:val="22"/>
                <w:szCs w:val="22"/>
              </w:rPr>
              <w:t>Q2</w:t>
            </w:r>
          </w:p>
          <w:p w14:paraId="06F2C8CC" w14:textId="77777777" w:rsidR="00EC2D79" w:rsidRPr="00784D05" w:rsidRDefault="00EC2D79" w:rsidP="00EC2D79">
            <w:pPr>
              <w:jc w:val="center"/>
              <w:rPr>
                <w:sz w:val="22"/>
                <w:szCs w:val="22"/>
              </w:rPr>
            </w:pPr>
          </w:p>
          <w:p w14:paraId="2692A5E9" w14:textId="23C7DAE9" w:rsidR="00B339B6" w:rsidRPr="00784D05" w:rsidRDefault="00EC2D79" w:rsidP="00EC2D79">
            <w:pPr>
              <w:jc w:val="center"/>
              <w:rPr>
                <w:sz w:val="22"/>
                <w:szCs w:val="22"/>
              </w:rPr>
            </w:pPr>
            <w:r w:rsidRPr="00784D05">
              <w:rPr>
                <w:sz w:val="22"/>
                <w:szCs w:val="22"/>
              </w:rPr>
              <w:t>MULTIDISCIPLINARY SCIENCES</w:t>
            </w:r>
          </w:p>
        </w:tc>
        <w:tc>
          <w:tcPr>
            <w:tcW w:w="1418" w:type="dxa"/>
            <w:tcMar>
              <w:left w:w="57" w:type="dxa"/>
              <w:right w:w="57" w:type="dxa"/>
            </w:tcMar>
          </w:tcPr>
          <w:p w14:paraId="62F3B362" w14:textId="384606B0" w:rsidR="00B339B6" w:rsidRPr="00784D05" w:rsidRDefault="00EC2D79" w:rsidP="004578EE">
            <w:pPr>
              <w:jc w:val="center"/>
              <w:rPr>
                <w:color w:val="FF0000"/>
                <w:sz w:val="22"/>
                <w:szCs w:val="22"/>
                <w:lang w:val="kk-KZ"/>
              </w:rPr>
            </w:pPr>
            <w:hyperlink r:id="rId16" w:history="1">
              <w:r w:rsidRPr="00784D05">
                <w:rPr>
                  <w:rStyle w:val="ad"/>
                  <w:sz w:val="22"/>
                  <w:szCs w:val="22"/>
                  <w:lang w:val="kk-KZ"/>
                </w:rPr>
                <w:t>https://www.webofscience.com/wos/woscc/full-record/WOS:001151347200001</w:t>
              </w:r>
            </w:hyperlink>
            <w:r w:rsidRPr="00784D05">
              <w:rPr>
                <w:color w:val="FF0000"/>
                <w:sz w:val="22"/>
                <w:szCs w:val="22"/>
                <w:lang w:val="kk-KZ"/>
              </w:rPr>
              <w:t xml:space="preserve"> </w:t>
            </w:r>
          </w:p>
        </w:tc>
        <w:tc>
          <w:tcPr>
            <w:tcW w:w="1417" w:type="dxa"/>
            <w:tcMar>
              <w:left w:w="28" w:type="dxa"/>
              <w:right w:w="28" w:type="dxa"/>
            </w:tcMar>
          </w:tcPr>
          <w:p w14:paraId="46BBA5A1" w14:textId="4B9A6EA1" w:rsidR="00EC2D79" w:rsidRPr="00784D05" w:rsidRDefault="00EC2D79" w:rsidP="00EC2D79">
            <w:pPr>
              <w:jc w:val="both"/>
              <w:rPr>
                <w:sz w:val="22"/>
                <w:szCs w:val="22"/>
                <w:lang w:val="en-US"/>
              </w:rPr>
            </w:pPr>
            <w:r w:rsidRPr="00784D05">
              <w:rPr>
                <w:sz w:val="22"/>
                <w:szCs w:val="22"/>
                <w:lang w:val="en-US"/>
              </w:rPr>
              <w:t>CiteScore 2023 5.4</w:t>
            </w:r>
          </w:p>
          <w:p w14:paraId="33F93619" w14:textId="77777777" w:rsidR="00B339B6" w:rsidRPr="00784D05" w:rsidRDefault="00EC2D79" w:rsidP="00EC2D79">
            <w:pPr>
              <w:jc w:val="both"/>
              <w:rPr>
                <w:sz w:val="22"/>
                <w:szCs w:val="22"/>
                <w:lang w:val="en-US"/>
              </w:rPr>
            </w:pPr>
            <w:r w:rsidRPr="00784D05">
              <w:rPr>
                <w:sz w:val="22"/>
                <w:szCs w:val="22"/>
                <w:lang w:val="en-US"/>
              </w:rPr>
              <w:t>Physics and Astronomy – 80%</w:t>
            </w:r>
          </w:p>
          <w:p w14:paraId="7B2B9A98" w14:textId="77777777" w:rsidR="00EC2D79" w:rsidRPr="00784D05" w:rsidRDefault="00EC2D79" w:rsidP="00EC2D79">
            <w:pPr>
              <w:jc w:val="both"/>
              <w:rPr>
                <w:sz w:val="22"/>
                <w:szCs w:val="22"/>
                <w:lang w:val="en-US"/>
              </w:rPr>
            </w:pPr>
          </w:p>
          <w:p w14:paraId="3A35AB57" w14:textId="1F5C4C26" w:rsidR="00EC2D79" w:rsidRPr="00784D05" w:rsidRDefault="00EC2D79" w:rsidP="00EC2D79">
            <w:pPr>
              <w:jc w:val="both"/>
              <w:rPr>
                <w:sz w:val="22"/>
                <w:szCs w:val="22"/>
                <w:lang w:val="en-US"/>
              </w:rPr>
            </w:pPr>
            <w:hyperlink r:id="rId17" w:history="1">
              <w:r w:rsidRPr="00784D05">
                <w:rPr>
                  <w:rStyle w:val="ad"/>
                  <w:sz w:val="22"/>
                  <w:szCs w:val="22"/>
                  <w:lang w:val="en-US"/>
                </w:rPr>
                <w:t>https://www.scopus.com/record/display.uri?eid=2-s2.0-85183343246&amp;origin=resultslist</w:t>
              </w:r>
            </w:hyperlink>
            <w:r w:rsidRPr="00784D05">
              <w:rPr>
                <w:sz w:val="22"/>
                <w:szCs w:val="22"/>
                <w:lang w:val="en-US"/>
              </w:rPr>
              <w:t xml:space="preserve"> </w:t>
            </w:r>
          </w:p>
        </w:tc>
        <w:tc>
          <w:tcPr>
            <w:tcW w:w="1843" w:type="dxa"/>
            <w:tcMar>
              <w:left w:w="28" w:type="dxa"/>
              <w:right w:w="28" w:type="dxa"/>
            </w:tcMar>
          </w:tcPr>
          <w:p w14:paraId="16CBAE45" w14:textId="7C39A914" w:rsidR="001D6FDE" w:rsidRPr="00784D05" w:rsidRDefault="001D6FDE" w:rsidP="001D6FDE">
            <w:pPr>
              <w:jc w:val="center"/>
              <w:rPr>
                <w:sz w:val="22"/>
                <w:szCs w:val="22"/>
                <w:lang w:val="en-US"/>
              </w:rPr>
            </w:pPr>
            <w:r w:rsidRPr="00784D05">
              <w:rPr>
                <w:sz w:val="22"/>
                <w:szCs w:val="22"/>
                <w:lang w:val="en-US"/>
              </w:rPr>
              <w:t>Beissen Nurzada, Yernazarov Tursynbek,</w:t>
            </w:r>
          </w:p>
          <w:p w14:paraId="186F2375" w14:textId="7643E7A6" w:rsidR="001D6FDE" w:rsidRPr="00784D05" w:rsidRDefault="001D6FDE" w:rsidP="001D6FDE">
            <w:pPr>
              <w:jc w:val="center"/>
              <w:rPr>
                <w:sz w:val="22"/>
                <w:szCs w:val="22"/>
                <w:lang w:val="en-US"/>
              </w:rPr>
            </w:pPr>
            <w:r w:rsidRPr="00784D05">
              <w:rPr>
                <w:sz w:val="22"/>
                <w:szCs w:val="22"/>
                <w:lang w:val="en-US"/>
              </w:rPr>
              <w:t>Khassanov Manas,</w:t>
            </w:r>
          </w:p>
          <w:p w14:paraId="4A851ECE" w14:textId="0B0913A9" w:rsidR="001D6FDE" w:rsidRPr="00784D05" w:rsidRDefault="001D6FDE" w:rsidP="001D6FDE">
            <w:pPr>
              <w:jc w:val="center"/>
              <w:rPr>
                <w:sz w:val="22"/>
                <w:szCs w:val="22"/>
                <w:lang w:val="en-US"/>
              </w:rPr>
            </w:pPr>
            <w:r w:rsidRPr="00784D05">
              <w:rPr>
                <w:sz w:val="22"/>
                <w:szCs w:val="22"/>
                <w:lang w:val="en-US"/>
              </w:rPr>
              <w:t>Toktarbay Saken,</w:t>
            </w:r>
          </w:p>
          <w:p w14:paraId="07EFF56D" w14:textId="13AB4F2B" w:rsidR="001D6FDE" w:rsidRPr="00784D05" w:rsidRDefault="001D6FDE" w:rsidP="001D6FDE">
            <w:pPr>
              <w:jc w:val="center"/>
              <w:rPr>
                <w:sz w:val="22"/>
                <w:szCs w:val="22"/>
                <w:lang w:val="en-US"/>
              </w:rPr>
            </w:pPr>
            <w:r w:rsidRPr="00784D05">
              <w:rPr>
                <w:sz w:val="22"/>
                <w:szCs w:val="22"/>
                <w:u w:val="single"/>
                <w:lang w:val="en-US"/>
              </w:rPr>
              <w:t>Taukenova Aliya</w:t>
            </w:r>
            <w:r w:rsidRPr="00784D05">
              <w:rPr>
                <w:sz w:val="22"/>
                <w:szCs w:val="22"/>
                <w:lang w:val="en-US"/>
              </w:rPr>
              <w:t>,</w:t>
            </w:r>
          </w:p>
          <w:p w14:paraId="37FB024C" w14:textId="404E9A50" w:rsidR="00B339B6" w:rsidRPr="00784D05" w:rsidRDefault="001D6FDE" w:rsidP="001D6FDE">
            <w:pPr>
              <w:jc w:val="center"/>
              <w:rPr>
                <w:sz w:val="22"/>
                <w:szCs w:val="22"/>
                <w:lang w:val="en-US"/>
              </w:rPr>
            </w:pPr>
            <w:r w:rsidRPr="00784D05">
              <w:rPr>
                <w:sz w:val="22"/>
                <w:szCs w:val="22"/>
                <w:lang w:val="en-US"/>
              </w:rPr>
              <w:t>Talkhat Amankhan.</w:t>
            </w:r>
          </w:p>
        </w:tc>
        <w:tc>
          <w:tcPr>
            <w:tcW w:w="1134" w:type="dxa"/>
            <w:tcMar>
              <w:left w:w="28" w:type="dxa"/>
              <w:right w:w="28" w:type="dxa"/>
            </w:tcMar>
            <w:vAlign w:val="center"/>
          </w:tcPr>
          <w:p w14:paraId="3393E158" w14:textId="48CD8648" w:rsidR="00B339B6" w:rsidRPr="00784D05" w:rsidRDefault="00B339B6" w:rsidP="004578EE">
            <w:pPr>
              <w:jc w:val="center"/>
              <w:rPr>
                <w:sz w:val="22"/>
                <w:szCs w:val="22"/>
                <w:lang w:val="kk-KZ"/>
              </w:rPr>
            </w:pPr>
            <w:r w:rsidRPr="00784D05">
              <w:rPr>
                <w:sz w:val="22"/>
                <w:szCs w:val="22"/>
                <w:lang w:val="kk-KZ"/>
              </w:rPr>
              <w:t>бірлескен автор</w:t>
            </w:r>
          </w:p>
        </w:tc>
      </w:tr>
    </w:tbl>
    <w:p w14:paraId="0A00C63C" w14:textId="77777777" w:rsidR="00200C39" w:rsidRPr="00C365A6" w:rsidRDefault="00200C39">
      <w:pPr>
        <w:ind w:left="-4" w:firstLine="4"/>
        <w:jc w:val="center"/>
        <w:rPr>
          <w:color w:val="000000"/>
          <w:sz w:val="24"/>
          <w:szCs w:val="24"/>
          <w:lang w:val="en-US"/>
        </w:rPr>
        <w:sectPr w:rsidR="00200C39" w:rsidRPr="00C365A6" w:rsidSect="00200C39">
          <w:footerReference w:type="default" r:id="rId18"/>
          <w:pgSz w:w="15840" w:h="12240" w:orient="landscape"/>
          <w:pgMar w:top="993" w:right="1134" w:bottom="850" w:left="1276" w:header="720" w:footer="720" w:gutter="0"/>
          <w:cols w:space="720"/>
          <w:docGrid w:linePitch="360"/>
        </w:sectPr>
      </w:pPr>
    </w:p>
    <w:p w14:paraId="5AC97A7D" w14:textId="0514775A" w:rsidR="001031C0" w:rsidRPr="00C365A6" w:rsidRDefault="00736800" w:rsidP="001031C0">
      <w:pPr>
        <w:jc w:val="center"/>
        <w:rPr>
          <w:b/>
          <w:bCs/>
          <w:sz w:val="24"/>
          <w:szCs w:val="24"/>
          <w:lang w:val="kk-KZ"/>
        </w:rPr>
      </w:pPr>
      <w:r w:rsidRPr="00C365A6">
        <w:rPr>
          <w:b/>
          <w:bCs/>
          <w:sz w:val="24"/>
          <w:szCs w:val="24"/>
          <w:lang w:val="kk-KZ"/>
        </w:rPr>
        <w:lastRenderedPageBreak/>
        <w:t>Таукенова</w:t>
      </w:r>
      <w:r w:rsidR="001031C0" w:rsidRPr="00C365A6">
        <w:rPr>
          <w:b/>
          <w:bCs/>
          <w:sz w:val="24"/>
          <w:szCs w:val="24"/>
          <w:lang w:val="kk-KZ"/>
        </w:rPr>
        <w:t xml:space="preserve"> </w:t>
      </w:r>
      <w:r w:rsidRPr="00C365A6">
        <w:rPr>
          <w:b/>
          <w:bCs/>
          <w:sz w:val="24"/>
          <w:szCs w:val="24"/>
          <w:lang w:val="kk-KZ"/>
        </w:rPr>
        <w:t>Алия Сембековна</w:t>
      </w:r>
    </w:p>
    <w:p w14:paraId="7E6CE1C7" w14:textId="1F15F4A4" w:rsidR="001031C0" w:rsidRPr="00C365A6" w:rsidRDefault="001031C0" w:rsidP="001031C0">
      <w:pPr>
        <w:jc w:val="center"/>
        <w:rPr>
          <w:b/>
          <w:sz w:val="24"/>
          <w:szCs w:val="24"/>
          <w:lang w:val="kk-KZ"/>
        </w:rPr>
      </w:pPr>
      <w:r w:rsidRPr="00C365A6">
        <w:rPr>
          <w:b/>
          <w:bCs/>
          <w:sz w:val="24"/>
          <w:szCs w:val="24"/>
          <w:lang w:val="kk-KZ"/>
        </w:rPr>
        <w:t>ҚР және құзіретті орган ұсынған басылымдардағы</w:t>
      </w:r>
    </w:p>
    <w:p w14:paraId="5614C756" w14:textId="321E7D5D" w:rsidR="009C2990" w:rsidRPr="00C365A6" w:rsidRDefault="001031C0" w:rsidP="001031C0">
      <w:pPr>
        <w:ind w:left="-709"/>
        <w:jc w:val="center"/>
        <w:rPr>
          <w:b/>
          <w:sz w:val="24"/>
          <w:szCs w:val="24"/>
          <w:lang w:val="kk-KZ"/>
        </w:rPr>
      </w:pPr>
      <w:r w:rsidRPr="00C365A6">
        <w:rPr>
          <w:b/>
          <w:sz w:val="24"/>
          <w:szCs w:val="24"/>
          <w:lang w:val="kk-KZ"/>
        </w:rPr>
        <w:t>ҒЫЛЫМИ ЕҢБЕКТЕРІНІҢ ТІЗІМІ</w:t>
      </w:r>
    </w:p>
    <w:p w14:paraId="14ABA025" w14:textId="77777777" w:rsidR="00ED728F" w:rsidRPr="00C365A6" w:rsidRDefault="00ED728F" w:rsidP="00ED728F">
      <w:pPr>
        <w:ind w:left="-709"/>
        <w:jc w:val="center"/>
        <w:rPr>
          <w:b/>
          <w:sz w:val="24"/>
          <w:szCs w:val="24"/>
          <w:lang w:val="kk-KZ"/>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7"/>
        <w:gridCol w:w="4111"/>
        <w:gridCol w:w="2835"/>
      </w:tblGrid>
      <w:tr w:rsidR="003A1132" w:rsidRPr="00C365A6" w14:paraId="2B3DE049" w14:textId="77777777" w:rsidTr="003A1132">
        <w:trPr>
          <w:trHeight w:val="585"/>
        </w:trPr>
        <w:tc>
          <w:tcPr>
            <w:tcW w:w="426" w:type="dxa"/>
            <w:tcBorders>
              <w:top w:val="single" w:sz="4" w:space="0" w:color="auto"/>
              <w:left w:val="single" w:sz="4" w:space="0" w:color="auto"/>
              <w:bottom w:val="single" w:sz="4" w:space="0" w:color="auto"/>
              <w:right w:val="single" w:sz="4" w:space="0" w:color="auto"/>
            </w:tcBorders>
          </w:tcPr>
          <w:p w14:paraId="1C402A0D" w14:textId="77777777" w:rsidR="003A1132" w:rsidRPr="00C365A6" w:rsidRDefault="003A1132" w:rsidP="001031C0">
            <w:pPr>
              <w:jc w:val="center"/>
              <w:rPr>
                <w:bCs/>
                <w:sz w:val="24"/>
                <w:szCs w:val="24"/>
              </w:rPr>
            </w:pPr>
            <w:r w:rsidRPr="00C365A6">
              <w:rPr>
                <w:bCs/>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6499F6BC" w14:textId="1A055E85" w:rsidR="003A1132" w:rsidRPr="00C365A6" w:rsidRDefault="003A1132" w:rsidP="001031C0">
            <w:pPr>
              <w:pStyle w:val="af3"/>
              <w:tabs>
                <w:tab w:val="left" w:pos="900"/>
              </w:tabs>
              <w:ind w:left="0"/>
              <w:jc w:val="center"/>
              <w:rPr>
                <w:bCs/>
                <w:lang w:eastAsia="ru-RU"/>
              </w:rPr>
            </w:pPr>
            <w:r w:rsidRPr="00C365A6">
              <w:rPr>
                <w:bCs/>
                <w:lang w:val="kk-KZ"/>
              </w:rPr>
              <w:t>Мақала атауы</w:t>
            </w:r>
          </w:p>
        </w:tc>
        <w:tc>
          <w:tcPr>
            <w:tcW w:w="4111" w:type="dxa"/>
            <w:tcBorders>
              <w:top w:val="single" w:sz="4" w:space="0" w:color="auto"/>
              <w:left w:val="single" w:sz="4" w:space="0" w:color="auto"/>
              <w:bottom w:val="single" w:sz="4" w:space="0" w:color="auto"/>
              <w:right w:val="single" w:sz="4" w:space="0" w:color="auto"/>
            </w:tcBorders>
          </w:tcPr>
          <w:p w14:paraId="4182C2B5" w14:textId="56D5CDE8" w:rsidR="003A1132" w:rsidRPr="00C365A6" w:rsidRDefault="003A1132" w:rsidP="001031C0">
            <w:pPr>
              <w:jc w:val="center"/>
              <w:rPr>
                <w:bCs/>
                <w:sz w:val="24"/>
                <w:szCs w:val="24"/>
              </w:rPr>
            </w:pPr>
            <w:r w:rsidRPr="00C365A6">
              <w:rPr>
                <w:bCs/>
                <w:spacing w:val="-1"/>
                <w:sz w:val="24"/>
                <w:szCs w:val="24"/>
              </w:rPr>
              <w:t>Жари</w:t>
            </w:r>
            <w:r w:rsidRPr="00C365A6">
              <w:rPr>
                <w:bCs/>
                <w:spacing w:val="-1"/>
                <w:sz w:val="24"/>
                <w:szCs w:val="24"/>
                <w:lang w:val="kk-KZ"/>
              </w:rPr>
              <w:t>я</w:t>
            </w:r>
            <w:r w:rsidRPr="00C365A6">
              <w:rPr>
                <w:bCs/>
                <w:spacing w:val="-1"/>
                <w:sz w:val="24"/>
                <w:szCs w:val="24"/>
              </w:rPr>
              <w:t>ланған</w:t>
            </w:r>
            <w:r w:rsidRPr="00C365A6">
              <w:rPr>
                <w:bCs/>
                <w:spacing w:val="2"/>
                <w:sz w:val="24"/>
                <w:szCs w:val="24"/>
              </w:rPr>
              <w:t xml:space="preserve"> </w:t>
            </w:r>
            <w:r w:rsidRPr="00C365A6">
              <w:rPr>
                <w:bCs/>
                <w:spacing w:val="-1"/>
                <w:sz w:val="24"/>
                <w:szCs w:val="24"/>
              </w:rPr>
              <w:t>жері</w:t>
            </w:r>
            <w:r w:rsidRPr="00C365A6">
              <w:rPr>
                <w:bCs/>
                <w:spacing w:val="-1"/>
                <w:sz w:val="24"/>
                <w:szCs w:val="24"/>
                <w:lang w:val="kk-KZ"/>
              </w:rPr>
              <w:t xml:space="preserve"> </w:t>
            </w:r>
            <w:r w:rsidRPr="00C365A6">
              <w:rPr>
                <w:bCs/>
                <w:spacing w:val="-1"/>
                <w:sz w:val="24"/>
                <w:szCs w:val="24"/>
              </w:rPr>
              <w:t>(журнал),</w:t>
            </w:r>
            <w:r w:rsidRPr="00C365A6">
              <w:rPr>
                <w:bCs/>
                <w:spacing w:val="4"/>
                <w:sz w:val="24"/>
                <w:szCs w:val="24"/>
              </w:rPr>
              <w:t xml:space="preserve"> </w:t>
            </w:r>
            <w:r w:rsidRPr="00C365A6">
              <w:rPr>
                <w:bCs/>
                <w:spacing w:val="-2"/>
                <w:sz w:val="24"/>
                <w:szCs w:val="24"/>
              </w:rPr>
              <w:t>жылы</w:t>
            </w:r>
          </w:p>
        </w:tc>
        <w:tc>
          <w:tcPr>
            <w:tcW w:w="2835" w:type="dxa"/>
            <w:tcBorders>
              <w:top w:val="single" w:sz="4" w:space="0" w:color="auto"/>
              <w:left w:val="single" w:sz="4" w:space="0" w:color="auto"/>
              <w:bottom w:val="single" w:sz="4" w:space="0" w:color="auto"/>
              <w:right w:val="single" w:sz="4" w:space="0" w:color="auto"/>
            </w:tcBorders>
          </w:tcPr>
          <w:p w14:paraId="1C2AA663" w14:textId="24F333EE" w:rsidR="003A1132" w:rsidRPr="00C365A6" w:rsidRDefault="003A1132" w:rsidP="001031C0">
            <w:pPr>
              <w:jc w:val="center"/>
              <w:rPr>
                <w:bCs/>
                <w:sz w:val="24"/>
                <w:szCs w:val="24"/>
                <w:lang w:val="kk-KZ"/>
              </w:rPr>
            </w:pPr>
            <w:r w:rsidRPr="00C365A6">
              <w:rPr>
                <w:bCs/>
                <w:sz w:val="24"/>
                <w:szCs w:val="24"/>
              </w:rPr>
              <w:t>Автор,</w:t>
            </w:r>
            <w:r w:rsidRPr="00C365A6">
              <w:rPr>
                <w:bCs/>
                <w:spacing w:val="21"/>
                <w:sz w:val="24"/>
                <w:szCs w:val="24"/>
              </w:rPr>
              <w:t xml:space="preserve"> </w:t>
            </w:r>
            <w:r w:rsidRPr="00C365A6">
              <w:rPr>
                <w:bCs/>
                <w:sz w:val="24"/>
                <w:szCs w:val="24"/>
              </w:rPr>
              <w:t>авторлар</w:t>
            </w:r>
          </w:p>
        </w:tc>
      </w:tr>
      <w:tr w:rsidR="003A1132" w:rsidRPr="00C365A6" w14:paraId="4CA2DBAE" w14:textId="77777777" w:rsidTr="003A1132">
        <w:trPr>
          <w:trHeight w:val="268"/>
        </w:trPr>
        <w:tc>
          <w:tcPr>
            <w:tcW w:w="426" w:type="dxa"/>
            <w:tcBorders>
              <w:top w:val="single" w:sz="4" w:space="0" w:color="auto"/>
              <w:left w:val="single" w:sz="4" w:space="0" w:color="auto"/>
              <w:bottom w:val="single" w:sz="4" w:space="0" w:color="auto"/>
              <w:right w:val="single" w:sz="4" w:space="0" w:color="auto"/>
            </w:tcBorders>
          </w:tcPr>
          <w:p w14:paraId="7DBD82CB" w14:textId="15F85632" w:rsidR="003A1132" w:rsidRPr="00C365A6" w:rsidRDefault="003A1132" w:rsidP="001D1A1A">
            <w:pPr>
              <w:jc w:val="center"/>
              <w:rPr>
                <w:bCs/>
                <w:sz w:val="24"/>
                <w:szCs w:val="24"/>
              </w:rPr>
            </w:pPr>
            <w:r w:rsidRPr="00C365A6">
              <w:rPr>
                <w:bCs/>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6A4FB1EF" w14:textId="3293D43E" w:rsidR="003A1132" w:rsidRPr="00C365A6" w:rsidRDefault="003A1132" w:rsidP="001D1A1A">
            <w:pPr>
              <w:pStyle w:val="af3"/>
              <w:tabs>
                <w:tab w:val="left" w:pos="900"/>
              </w:tabs>
              <w:ind w:left="0"/>
              <w:jc w:val="center"/>
              <w:rPr>
                <w:bCs/>
                <w:lang w:eastAsia="ru-RU"/>
              </w:rPr>
            </w:pPr>
            <w:r w:rsidRPr="00C365A6">
              <w:rPr>
                <w:bCs/>
                <w:lang w:eastAsia="ru-RU"/>
              </w:rPr>
              <w:t>2</w:t>
            </w:r>
          </w:p>
        </w:tc>
        <w:tc>
          <w:tcPr>
            <w:tcW w:w="4111" w:type="dxa"/>
            <w:tcBorders>
              <w:top w:val="single" w:sz="4" w:space="0" w:color="auto"/>
              <w:left w:val="single" w:sz="4" w:space="0" w:color="auto"/>
              <w:bottom w:val="single" w:sz="4" w:space="0" w:color="auto"/>
              <w:right w:val="single" w:sz="4" w:space="0" w:color="auto"/>
            </w:tcBorders>
          </w:tcPr>
          <w:p w14:paraId="0E6A1856" w14:textId="05C92A24" w:rsidR="003A1132" w:rsidRPr="00C365A6" w:rsidRDefault="003A1132" w:rsidP="001D1A1A">
            <w:pPr>
              <w:jc w:val="center"/>
              <w:rPr>
                <w:bCs/>
                <w:sz w:val="24"/>
                <w:szCs w:val="24"/>
              </w:rPr>
            </w:pPr>
            <w:r w:rsidRPr="00C365A6">
              <w:rPr>
                <w:bCs/>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17344E0C" w14:textId="160BDE19" w:rsidR="003A1132" w:rsidRPr="00C365A6" w:rsidRDefault="003A1132" w:rsidP="001D1A1A">
            <w:pPr>
              <w:jc w:val="center"/>
              <w:rPr>
                <w:bCs/>
                <w:sz w:val="24"/>
                <w:szCs w:val="24"/>
                <w:lang w:val="kk-KZ"/>
              </w:rPr>
            </w:pPr>
            <w:r w:rsidRPr="00C365A6">
              <w:rPr>
                <w:bCs/>
                <w:sz w:val="24"/>
                <w:szCs w:val="24"/>
                <w:lang w:val="kk-KZ"/>
              </w:rPr>
              <w:t>5</w:t>
            </w:r>
          </w:p>
        </w:tc>
      </w:tr>
      <w:tr w:rsidR="003A1132" w:rsidRPr="00C365A6" w14:paraId="6008F9F6"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636256D5" w14:textId="77777777"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EAA0876" w14:textId="7094E653" w:rsidR="003A1132" w:rsidRPr="00C365A6" w:rsidRDefault="003A1132" w:rsidP="00D300B4">
            <w:pPr>
              <w:pStyle w:val="af3"/>
              <w:tabs>
                <w:tab w:val="left" w:pos="900"/>
              </w:tabs>
              <w:spacing w:after="0"/>
              <w:ind w:left="0"/>
              <w:jc w:val="both"/>
            </w:pPr>
            <w:r w:rsidRPr="00C365A6">
              <w:rPr>
                <w:color w:val="212529"/>
              </w:rPr>
              <w:t>Баяу айналатын жұлдыздардың тепе-теңдік конфигурациялары</w:t>
            </w:r>
          </w:p>
        </w:tc>
        <w:tc>
          <w:tcPr>
            <w:tcW w:w="4111" w:type="dxa"/>
            <w:tcBorders>
              <w:top w:val="single" w:sz="4" w:space="0" w:color="auto"/>
              <w:left w:val="single" w:sz="4" w:space="0" w:color="auto"/>
              <w:bottom w:val="single" w:sz="4" w:space="0" w:color="auto"/>
              <w:right w:val="single" w:sz="4" w:space="0" w:color="auto"/>
            </w:tcBorders>
          </w:tcPr>
          <w:p w14:paraId="26065833" w14:textId="3D9BAB53" w:rsidR="003A1132" w:rsidRPr="00C365A6" w:rsidRDefault="003A1132" w:rsidP="00834E59">
            <w:pPr>
              <w:spacing w:line="259" w:lineRule="auto"/>
              <w:jc w:val="both"/>
              <w:rPr>
                <w:color w:val="212529"/>
                <w:sz w:val="24"/>
                <w:szCs w:val="24"/>
                <w:lang w:val="kk-KZ"/>
              </w:rPr>
            </w:pPr>
            <w:r w:rsidRPr="00C365A6">
              <w:rPr>
                <w:color w:val="212529"/>
                <w:sz w:val="24"/>
                <w:szCs w:val="24"/>
              </w:rPr>
              <w:t>Вестник Ка</w:t>
            </w:r>
            <w:r>
              <w:rPr>
                <w:color w:val="212529"/>
                <w:sz w:val="24"/>
                <w:szCs w:val="24"/>
              </w:rPr>
              <w:t xml:space="preserve">зНУ. Серия физ. № 1(52). 2015. </w:t>
            </w:r>
            <w:r w:rsidRPr="00C365A6">
              <w:rPr>
                <w:color w:val="212529"/>
                <w:sz w:val="24"/>
                <w:szCs w:val="24"/>
              </w:rPr>
              <w:t>– С. 78-95</w:t>
            </w:r>
          </w:p>
          <w:p w14:paraId="6C1383F6" w14:textId="5C725DA3" w:rsidR="003A1132" w:rsidRPr="00C365A6" w:rsidRDefault="003A1132" w:rsidP="00834E59">
            <w:pPr>
              <w:spacing w:line="259" w:lineRule="auto"/>
              <w:jc w:val="both"/>
              <w:rPr>
                <w:sz w:val="24"/>
                <w:szCs w:val="24"/>
                <w:lang w:val="kk-KZ"/>
              </w:rPr>
            </w:pPr>
            <w:hyperlink r:id="rId19" w:history="1">
              <w:r w:rsidRPr="00C365A6">
                <w:rPr>
                  <w:rStyle w:val="ad"/>
                  <w:sz w:val="24"/>
                  <w:szCs w:val="24"/>
                  <w:lang w:val="kk-KZ"/>
                </w:rPr>
                <w:t>https://bph.kaznu.kz/index.php/zhuzhu/article/view/964/1072</w:t>
              </w:r>
            </w:hyperlink>
            <w:r w:rsidRPr="00C365A6">
              <w:rPr>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577652B6" w14:textId="77777777" w:rsidR="003A1132" w:rsidRPr="00C365A6" w:rsidRDefault="003A1132" w:rsidP="00D300B4">
            <w:pPr>
              <w:autoSpaceDE w:val="0"/>
              <w:autoSpaceDN w:val="0"/>
              <w:adjustRightInd w:val="0"/>
              <w:jc w:val="center"/>
              <w:rPr>
                <w:sz w:val="24"/>
                <w:szCs w:val="24"/>
                <w:shd w:val="clear" w:color="auto" w:fill="FFFFFF"/>
                <w:lang w:val="kk-KZ"/>
              </w:rPr>
            </w:pPr>
            <w:r w:rsidRPr="00C365A6">
              <w:rPr>
                <w:sz w:val="24"/>
                <w:szCs w:val="24"/>
                <w:shd w:val="clear" w:color="auto" w:fill="FFFFFF"/>
                <w:lang w:val="kk-KZ"/>
              </w:rPr>
              <w:t>Бошқаев Қ.,</w:t>
            </w:r>
          </w:p>
          <w:p w14:paraId="24E638F3" w14:textId="714FFFFC" w:rsidR="003A1132" w:rsidRPr="00C365A6" w:rsidRDefault="003A1132" w:rsidP="00D300B4">
            <w:pPr>
              <w:autoSpaceDE w:val="0"/>
              <w:autoSpaceDN w:val="0"/>
              <w:adjustRightInd w:val="0"/>
              <w:jc w:val="center"/>
              <w:rPr>
                <w:sz w:val="24"/>
                <w:szCs w:val="24"/>
                <w:shd w:val="clear" w:color="auto" w:fill="FFFFFF"/>
                <w:lang w:val="kk-KZ"/>
              </w:rPr>
            </w:pPr>
            <w:r w:rsidRPr="00C365A6">
              <w:rPr>
                <w:sz w:val="24"/>
                <w:szCs w:val="24"/>
                <w:shd w:val="clear" w:color="auto" w:fill="FFFFFF"/>
                <w:lang w:val="kk-KZ"/>
              </w:rPr>
              <w:t xml:space="preserve"> Тоқтарбай С., </w:t>
            </w:r>
          </w:p>
          <w:p w14:paraId="01269F3C" w14:textId="77777777" w:rsidR="003A1132" w:rsidRPr="00C365A6" w:rsidRDefault="003A1132" w:rsidP="00D300B4">
            <w:pPr>
              <w:autoSpaceDE w:val="0"/>
              <w:autoSpaceDN w:val="0"/>
              <w:adjustRightInd w:val="0"/>
              <w:jc w:val="center"/>
              <w:rPr>
                <w:sz w:val="24"/>
                <w:szCs w:val="24"/>
                <w:shd w:val="clear" w:color="auto" w:fill="FFFFFF"/>
                <w:lang w:val="kk-KZ"/>
              </w:rPr>
            </w:pPr>
            <w:r w:rsidRPr="00C365A6">
              <w:rPr>
                <w:sz w:val="24"/>
                <w:szCs w:val="24"/>
                <w:shd w:val="clear" w:color="auto" w:fill="FFFFFF"/>
                <w:lang w:val="kk-KZ"/>
              </w:rPr>
              <w:t xml:space="preserve">Жәми Б., </w:t>
            </w:r>
          </w:p>
          <w:p w14:paraId="251C47A8" w14:textId="77777777" w:rsidR="003A1132" w:rsidRPr="00C365A6" w:rsidRDefault="003A1132" w:rsidP="00D300B4">
            <w:pPr>
              <w:autoSpaceDE w:val="0"/>
              <w:autoSpaceDN w:val="0"/>
              <w:adjustRightInd w:val="0"/>
              <w:jc w:val="center"/>
              <w:rPr>
                <w:sz w:val="24"/>
                <w:szCs w:val="24"/>
                <w:shd w:val="clear" w:color="auto" w:fill="FFFFFF"/>
              </w:rPr>
            </w:pPr>
            <w:r w:rsidRPr="00C365A6">
              <w:rPr>
                <w:sz w:val="24"/>
                <w:szCs w:val="24"/>
                <w:u w:val="single"/>
                <w:shd w:val="clear" w:color="auto" w:fill="FFFFFF"/>
              </w:rPr>
              <w:t>Таукенова Ә</w:t>
            </w:r>
            <w:r w:rsidRPr="00C365A6">
              <w:rPr>
                <w:sz w:val="24"/>
                <w:szCs w:val="24"/>
                <w:shd w:val="clear" w:color="auto" w:fill="FFFFFF"/>
              </w:rPr>
              <w:t xml:space="preserve">., Сүлейманова Ш., Қалымова Ж., </w:t>
            </w:r>
          </w:p>
          <w:p w14:paraId="43BA6030" w14:textId="48F5BB18" w:rsidR="003A1132" w:rsidRPr="00C365A6" w:rsidRDefault="003A1132" w:rsidP="00D300B4">
            <w:pPr>
              <w:autoSpaceDE w:val="0"/>
              <w:autoSpaceDN w:val="0"/>
              <w:adjustRightInd w:val="0"/>
              <w:jc w:val="center"/>
              <w:rPr>
                <w:sz w:val="24"/>
                <w:szCs w:val="24"/>
              </w:rPr>
            </w:pPr>
            <w:r w:rsidRPr="00C365A6">
              <w:rPr>
                <w:sz w:val="24"/>
                <w:szCs w:val="24"/>
                <w:shd w:val="clear" w:color="auto" w:fill="FFFFFF"/>
              </w:rPr>
              <w:t>Абуталіп М.</w:t>
            </w:r>
          </w:p>
        </w:tc>
      </w:tr>
      <w:tr w:rsidR="003A1132" w:rsidRPr="00C365A6" w14:paraId="7BB0CC90"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40084CB2" w14:textId="77777777"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9730F66" w14:textId="00D5E6DA" w:rsidR="003A1132" w:rsidRPr="00C365A6" w:rsidRDefault="003A1132" w:rsidP="00D300B4">
            <w:pPr>
              <w:pStyle w:val="af3"/>
              <w:tabs>
                <w:tab w:val="left" w:pos="900"/>
              </w:tabs>
              <w:spacing w:after="0"/>
              <w:ind w:left="0"/>
              <w:jc w:val="both"/>
            </w:pPr>
            <w:r w:rsidRPr="00C365A6">
              <w:t>Соответствие метрик Фока и Керра</w:t>
            </w:r>
          </w:p>
        </w:tc>
        <w:tc>
          <w:tcPr>
            <w:tcW w:w="4111" w:type="dxa"/>
            <w:tcBorders>
              <w:top w:val="single" w:sz="4" w:space="0" w:color="auto"/>
              <w:left w:val="single" w:sz="4" w:space="0" w:color="auto"/>
              <w:bottom w:val="single" w:sz="4" w:space="0" w:color="auto"/>
              <w:right w:val="single" w:sz="4" w:space="0" w:color="auto"/>
            </w:tcBorders>
          </w:tcPr>
          <w:p w14:paraId="6E228183" w14:textId="5B9CA92B" w:rsidR="003A1132" w:rsidRPr="00C365A6" w:rsidRDefault="003A1132" w:rsidP="00D300B4">
            <w:pPr>
              <w:jc w:val="both"/>
              <w:rPr>
                <w:sz w:val="24"/>
                <w:szCs w:val="24"/>
                <w:lang w:val="kk-KZ"/>
              </w:rPr>
            </w:pPr>
            <w:r w:rsidRPr="00C365A6">
              <w:rPr>
                <w:sz w:val="24"/>
                <w:szCs w:val="24"/>
              </w:rPr>
              <w:t>Извести</w:t>
            </w:r>
            <w:r w:rsidRPr="00C365A6">
              <w:rPr>
                <w:sz w:val="24"/>
                <w:szCs w:val="24"/>
                <w:lang w:val="kk-KZ"/>
              </w:rPr>
              <w:t>я</w:t>
            </w:r>
            <w:r w:rsidRPr="00C365A6">
              <w:rPr>
                <w:sz w:val="24"/>
                <w:szCs w:val="24"/>
              </w:rPr>
              <w:t xml:space="preserve"> </w:t>
            </w:r>
            <w:r w:rsidRPr="00C365A6">
              <w:rPr>
                <w:color w:val="212529"/>
                <w:sz w:val="24"/>
                <w:szCs w:val="24"/>
                <w:lang w:val="kk-KZ"/>
              </w:rPr>
              <w:t>НАН РК.</w:t>
            </w:r>
            <w:r w:rsidRPr="00C365A6">
              <w:rPr>
                <w:sz w:val="24"/>
                <w:szCs w:val="24"/>
              </w:rPr>
              <w:t xml:space="preserve"> Серия физико-</w:t>
            </w:r>
            <w:r>
              <w:rPr>
                <w:sz w:val="24"/>
                <w:szCs w:val="24"/>
              </w:rPr>
              <w:t>математическая. № 3 (301) 2015.</w:t>
            </w:r>
            <w:r>
              <w:rPr>
                <w:sz w:val="24"/>
                <w:szCs w:val="24"/>
                <w:lang w:val="kk-KZ"/>
              </w:rPr>
              <w:t xml:space="preserve"> </w:t>
            </w:r>
            <w:r>
              <w:rPr>
                <w:color w:val="212529"/>
                <w:sz w:val="24"/>
                <w:szCs w:val="24"/>
              </w:rPr>
              <w:t xml:space="preserve">– </w:t>
            </w:r>
            <w:r w:rsidRPr="00C365A6">
              <w:rPr>
                <w:color w:val="212529"/>
                <w:sz w:val="24"/>
                <w:szCs w:val="24"/>
              </w:rPr>
              <w:t xml:space="preserve">С. 43-48 </w:t>
            </w:r>
            <w:hyperlink r:id="rId20" w:history="1">
              <w:r w:rsidRPr="00C365A6">
                <w:rPr>
                  <w:rStyle w:val="ad"/>
                  <w:sz w:val="24"/>
                  <w:szCs w:val="24"/>
                </w:rPr>
                <w:t>http://physics-mathematics.kz/images/pdf/f20153/f4348.pdf</w:t>
              </w:r>
            </w:hyperlink>
            <w:r w:rsidRPr="00C365A6">
              <w:rPr>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56248A0F" w14:textId="77777777" w:rsidR="003A1132" w:rsidRDefault="003A1132" w:rsidP="00D300B4">
            <w:pPr>
              <w:tabs>
                <w:tab w:val="left" w:pos="255"/>
              </w:tabs>
              <w:jc w:val="center"/>
              <w:rPr>
                <w:sz w:val="24"/>
                <w:szCs w:val="24"/>
              </w:rPr>
            </w:pPr>
            <w:r w:rsidRPr="00C365A6">
              <w:rPr>
                <w:sz w:val="24"/>
                <w:szCs w:val="24"/>
              </w:rPr>
              <w:t>Бошкаев К. А., Сулейманова Ш. С., Жами Б. А.,</w:t>
            </w:r>
          </w:p>
          <w:p w14:paraId="3CCF670A" w14:textId="274D28D7" w:rsidR="003A1132" w:rsidRPr="00C365A6" w:rsidRDefault="003A1132" w:rsidP="00D300B4">
            <w:pPr>
              <w:tabs>
                <w:tab w:val="left" w:pos="255"/>
              </w:tabs>
              <w:jc w:val="center"/>
              <w:rPr>
                <w:sz w:val="24"/>
                <w:szCs w:val="24"/>
              </w:rPr>
            </w:pPr>
            <w:r w:rsidRPr="00C365A6">
              <w:rPr>
                <w:sz w:val="24"/>
                <w:szCs w:val="24"/>
              </w:rPr>
              <w:t xml:space="preserve"> </w:t>
            </w:r>
            <w:r w:rsidRPr="00C365A6">
              <w:rPr>
                <w:sz w:val="24"/>
                <w:szCs w:val="24"/>
                <w:u w:val="single"/>
              </w:rPr>
              <w:t>ТаукеноваА. С</w:t>
            </w:r>
            <w:r w:rsidRPr="00C365A6">
              <w:rPr>
                <w:sz w:val="24"/>
                <w:szCs w:val="24"/>
              </w:rPr>
              <w:t>., Аймуратов Е. К.</w:t>
            </w:r>
          </w:p>
        </w:tc>
      </w:tr>
      <w:tr w:rsidR="003A1132" w:rsidRPr="00C365A6" w14:paraId="68B2DDF9"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2862471B" w14:textId="77777777"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4E9E97" w14:textId="5060F06C" w:rsidR="003A1132" w:rsidRPr="00C365A6" w:rsidRDefault="003A1132" w:rsidP="00D300B4">
            <w:pPr>
              <w:pStyle w:val="af3"/>
              <w:tabs>
                <w:tab w:val="left" w:pos="900"/>
              </w:tabs>
              <w:spacing w:after="0"/>
              <w:ind w:left="0"/>
              <w:jc w:val="both"/>
            </w:pPr>
            <w:r w:rsidRPr="00C365A6">
              <w:t>Соответствие метрик Керра и Хартла-Торна</w:t>
            </w:r>
          </w:p>
        </w:tc>
        <w:tc>
          <w:tcPr>
            <w:tcW w:w="4111" w:type="dxa"/>
            <w:tcBorders>
              <w:top w:val="single" w:sz="4" w:space="0" w:color="auto"/>
              <w:left w:val="single" w:sz="4" w:space="0" w:color="auto"/>
              <w:bottom w:val="single" w:sz="4" w:space="0" w:color="auto"/>
              <w:right w:val="single" w:sz="4" w:space="0" w:color="auto"/>
            </w:tcBorders>
          </w:tcPr>
          <w:p w14:paraId="2C26E125" w14:textId="7E168741" w:rsidR="003A1132" w:rsidRPr="00C365A6" w:rsidRDefault="003A1132" w:rsidP="006756F2">
            <w:pPr>
              <w:spacing w:after="160" w:line="259" w:lineRule="auto"/>
              <w:jc w:val="both"/>
              <w:rPr>
                <w:sz w:val="24"/>
                <w:szCs w:val="24"/>
              </w:rPr>
            </w:pPr>
            <w:r w:rsidRPr="00C365A6">
              <w:rPr>
                <w:sz w:val="24"/>
                <w:szCs w:val="24"/>
              </w:rPr>
              <w:t>Известия НАН РК. Серия физико-</w:t>
            </w:r>
            <w:r>
              <w:rPr>
                <w:sz w:val="24"/>
                <w:szCs w:val="24"/>
              </w:rPr>
              <w:t>математическая. № 5 (303) 2015.</w:t>
            </w:r>
            <w:r>
              <w:rPr>
                <w:sz w:val="24"/>
                <w:szCs w:val="24"/>
                <w:lang w:val="kk-KZ"/>
              </w:rPr>
              <w:t xml:space="preserve"> </w:t>
            </w:r>
            <w:r>
              <w:rPr>
                <w:color w:val="212529"/>
                <w:sz w:val="24"/>
                <w:szCs w:val="24"/>
              </w:rPr>
              <w:t xml:space="preserve">– </w:t>
            </w:r>
            <w:r w:rsidRPr="00C365A6">
              <w:rPr>
                <w:color w:val="212529"/>
                <w:sz w:val="24"/>
                <w:szCs w:val="24"/>
              </w:rPr>
              <w:t xml:space="preserve">С. 151-159 </w:t>
            </w:r>
            <w:hyperlink r:id="rId21" w:history="1">
              <w:r w:rsidRPr="00C365A6">
                <w:rPr>
                  <w:rStyle w:val="ad"/>
                  <w:sz w:val="24"/>
                  <w:szCs w:val="24"/>
                </w:rPr>
                <w:t>http://physics-mathematics.kz/images/pdf/f20155/f151158.pdf</w:t>
              </w:r>
            </w:hyperlink>
          </w:p>
        </w:tc>
        <w:tc>
          <w:tcPr>
            <w:tcW w:w="2835" w:type="dxa"/>
            <w:tcBorders>
              <w:top w:val="single" w:sz="4" w:space="0" w:color="auto"/>
              <w:left w:val="single" w:sz="4" w:space="0" w:color="auto"/>
              <w:bottom w:val="single" w:sz="4" w:space="0" w:color="auto"/>
              <w:right w:val="single" w:sz="4" w:space="0" w:color="auto"/>
            </w:tcBorders>
          </w:tcPr>
          <w:p w14:paraId="16175100" w14:textId="77777777" w:rsidR="003A1132" w:rsidRPr="00C365A6" w:rsidRDefault="003A1132" w:rsidP="00D300B4">
            <w:pPr>
              <w:jc w:val="center"/>
              <w:rPr>
                <w:sz w:val="24"/>
                <w:szCs w:val="24"/>
              </w:rPr>
            </w:pPr>
            <w:r w:rsidRPr="00C365A6">
              <w:rPr>
                <w:sz w:val="24"/>
                <w:szCs w:val="24"/>
              </w:rPr>
              <w:t xml:space="preserve">Бошкаев К. A., Сулейманова Ш. С., Аймуратов Е. K., </w:t>
            </w:r>
          </w:p>
          <w:p w14:paraId="531E4F50" w14:textId="77777777" w:rsidR="003A1132" w:rsidRPr="00C365A6" w:rsidRDefault="003A1132" w:rsidP="00D300B4">
            <w:pPr>
              <w:jc w:val="center"/>
              <w:rPr>
                <w:sz w:val="24"/>
                <w:szCs w:val="24"/>
              </w:rPr>
            </w:pPr>
            <w:r w:rsidRPr="00C365A6">
              <w:rPr>
                <w:sz w:val="24"/>
                <w:szCs w:val="24"/>
              </w:rPr>
              <w:t xml:space="preserve">Жами Б. A., </w:t>
            </w:r>
          </w:p>
          <w:p w14:paraId="3A3190E6" w14:textId="77777777" w:rsidR="003A1132" w:rsidRPr="00C365A6" w:rsidRDefault="003A1132" w:rsidP="00D300B4">
            <w:pPr>
              <w:jc w:val="center"/>
              <w:rPr>
                <w:sz w:val="24"/>
                <w:szCs w:val="24"/>
              </w:rPr>
            </w:pPr>
            <w:r w:rsidRPr="00C365A6">
              <w:rPr>
                <w:sz w:val="24"/>
                <w:szCs w:val="24"/>
              </w:rPr>
              <w:t xml:space="preserve">Токтарбай С., </w:t>
            </w:r>
          </w:p>
          <w:p w14:paraId="6A981D8F" w14:textId="1A908812" w:rsidR="003A1132" w:rsidRPr="00C365A6" w:rsidRDefault="003A1132" w:rsidP="00D300B4">
            <w:pPr>
              <w:jc w:val="center"/>
              <w:rPr>
                <w:sz w:val="24"/>
                <w:szCs w:val="24"/>
              </w:rPr>
            </w:pPr>
            <w:r w:rsidRPr="00C365A6">
              <w:rPr>
                <w:sz w:val="24"/>
                <w:szCs w:val="24"/>
                <w:u w:val="single"/>
              </w:rPr>
              <w:t>Таукенова A. С.</w:t>
            </w:r>
            <w:r w:rsidRPr="00C365A6">
              <w:rPr>
                <w:sz w:val="24"/>
                <w:szCs w:val="24"/>
              </w:rPr>
              <w:t>, Калымова Ж. A.</w:t>
            </w:r>
          </w:p>
        </w:tc>
      </w:tr>
      <w:tr w:rsidR="003A1132" w:rsidRPr="00024D07" w14:paraId="0903D95B"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3AE5EBB5" w14:textId="4F866B09"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19047E3" w14:textId="70949469" w:rsidR="003A1132" w:rsidRPr="00C365A6" w:rsidRDefault="003A1132" w:rsidP="00D300B4">
            <w:pPr>
              <w:pStyle w:val="af3"/>
              <w:tabs>
                <w:tab w:val="left" w:pos="900"/>
              </w:tabs>
              <w:spacing w:after="0"/>
              <w:ind w:left="0"/>
              <w:jc w:val="both"/>
            </w:pPr>
            <w:r w:rsidRPr="00C365A6">
              <w:t>ДНҚ молекуласының сызықсыз моделіндегі сыртқы күштердің және диссипация коэффициентінің әсерін зерттеу</w:t>
            </w:r>
          </w:p>
        </w:tc>
        <w:tc>
          <w:tcPr>
            <w:tcW w:w="4111" w:type="dxa"/>
            <w:tcBorders>
              <w:top w:val="single" w:sz="4" w:space="0" w:color="auto"/>
              <w:left w:val="single" w:sz="4" w:space="0" w:color="auto"/>
              <w:bottom w:val="single" w:sz="4" w:space="0" w:color="auto"/>
              <w:right w:val="single" w:sz="4" w:space="0" w:color="auto"/>
            </w:tcBorders>
          </w:tcPr>
          <w:p w14:paraId="20F0A855" w14:textId="2E6A0ED4" w:rsidR="003A1132" w:rsidRPr="00FD5E35" w:rsidRDefault="003A1132" w:rsidP="006756F2">
            <w:pPr>
              <w:spacing w:line="259" w:lineRule="auto"/>
              <w:jc w:val="both"/>
              <w:rPr>
                <w:color w:val="212529"/>
                <w:sz w:val="24"/>
                <w:szCs w:val="24"/>
                <w:lang w:val="kk-KZ"/>
              </w:rPr>
            </w:pPr>
            <w:r w:rsidRPr="00C365A6">
              <w:rPr>
                <w:color w:val="212529"/>
                <w:sz w:val="24"/>
                <w:szCs w:val="24"/>
              </w:rPr>
              <w:t xml:space="preserve">Вестник КазНПУ. Серия физ.-мат № 2(50). 2015.  – </w:t>
            </w:r>
            <w:r>
              <w:rPr>
                <w:color w:val="212529"/>
                <w:sz w:val="24"/>
                <w:szCs w:val="24"/>
                <w:lang w:val="kk-KZ"/>
              </w:rPr>
              <w:t xml:space="preserve"> </w:t>
            </w:r>
            <w:r w:rsidRPr="00C365A6">
              <w:rPr>
                <w:color w:val="212529"/>
                <w:sz w:val="24"/>
                <w:szCs w:val="24"/>
              </w:rPr>
              <w:t xml:space="preserve">С. </w:t>
            </w:r>
            <w:r w:rsidR="00FD5E35">
              <w:rPr>
                <w:color w:val="212529"/>
                <w:sz w:val="24"/>
                <w:szCs w:val="24"/>
                <w:lang w:val="kk-KZ"/>
              </w:rPr>
              <w:t>167-172</w:t>
            </w:r>
          </w:p>
          <w:p w14:paraId="37228DBB" w14:textId="1BC58F83" w:rsidR="003A1132" w:rsidRPr="00FD5E35" w:rsidRDefault="003A1132" w:rsidP="006756F2">
            <w:pPr>
              <w:spacing w:line="259" w:lineRule="auto"/>
              <w:jc w:val="both"/>
              <w:rPr>
                <w:color w:val="0000FF"/>
                <w:sz w:val="24"/>
                <w:szCs w:val="24"/>
                <w:u w:val="single"/>
                <w:lang w:val="kk-KZ"/>
              </w:rPr>
            </w:pPr>
            <w:hyperlink r:id="rId22" w:history="1">
              <w:r w:rsidRPr="00FD5E35">
                <w:rPr>
                  <w:rStyle w:val="ad"/>
                  <w:sz w:val="24"/>
                  <w:szCs w:val="24"/>
                  <w:lang w:val="kk-KZ"/>
                </w:rPr>
                <w:t>http://sp.kaznpu.kz/docs/jurnal_file/file20181112043559.pdf</w:t>
              </w:r>
            </w:hyperlink>
            <w:r w:rsidRPr="00FD5E35">
              <w:rPr>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43A4169A" w14:textId="24763AC0" w:rsidR="003A1132" w:rsidRPr="00C3116F" w:rsidRDefault="003A1132" w:rsidP="00D300B4">
            <w:pPr>
              <w:jc w:val="center"/>
              <w:rPr>
                <w:sz w:val="24"/>
                <w:szCs w:val="24"/>
                <w:lang w:val="kk-KZ"/>
              </w:rPr>
            </w:pPr>
            <w:r w:rsidRPr="00C3116F">
              <w:rPr>
                <w:sz w:val="24"/>
                <w:szCs w:val="24"/>
                <w:lang w:val="kk-KZ"/>
              </w:rPr>
              <w:t xml:space="preserve">Мырзақұл Т.Р., </w:t>
            </w:r>
            <w:r w:rsidRPr="00C3116F">
              <w:rPr>
                <w:sz w:val="24"/>
                <w:szCs w:val="24"/>
                <w:u w:val="single"/>
                <w:lang w:val="kk-KZ"/>
              </w:rPr>
              <w:t>Таукенова А.С.</w:t>
            </w:r>
            <w:r w:rsidRPr="00C3116F">
              <w:rPr>
                <w:sz w:val="24"/>
                <w:szCs w:val="24"/>
                <w:lang w:val="kk-KZ"/>
              </w:rPr>
              <w:t>, Балахаева Р.К., Оразбаева М.Н.</w:t>
            </w:r>
          </w:p>
        </w:tc>
      </w:tr>
      <w:tr w:rsidR="003A1132" w:rsidRPr="00C365A6" w14:paraId="31B6871F"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2FD5B303" w14:textId="77777777" w:rsidR="003A1132" w:rsidRPr="00C3116F" w:rsidRDefault="003A1132" w:rsidP="00D300B4">
            <w:pPr>
              <w:pStyle w:val="af"/>
              <w:numPr>
                <w:ilvl w:val="0"/>
                <w:numId w:val="16"/>
              </w:numPr>
              <w:tabs>
                <w:tab w:val="left" w:pos="360"/>
              </w:tabs>
              <w:ind w:left="0" w:firstLine="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34414B03" w14:textId="301D85A4" w:rsidR="003A1132" w:rsidRPr="00C3116F" w:rsidRDefault="003A1132" w:rsidP="00D300B4">
            <w:pPr>
              <w:pStyle w:val="af3"/>
              <w:tabs>
                <w:tab w:val="left" w:pos="900"/>
              </w:tabs>
              <w:spacing w:after="0"/>
              <w:ind w:left="0"/>
              <w:jc w:val="both"/>
              <w:rPr>
                <w:lang w:val="kk-KZ"/>
              </w:rPr>
            </w:pPr>
            <w:r w:rsidRPr="00C3116F">
              <w:rPr>
                <w:lang w:val="kk-KZ"/>
              </w:rPr>
              <w:t>Ақ ергежейлі жұлдыздардың негізгі параметрлерін теориялық тұрғыдан анықтау</w:t>
            </w:r>
          </w:p>
        </w:tc>
        <w:tc>
          <w:tcPr>
            <w:tcW w:w="4111" w:type="dxa"/>
            <w:tcBorders>
              <w:top w:val="single" w:sz="4" w:space="0" w:color="auto"/>
              <w:left w:val="single" w:sz="4" w:space="0" w:color="auto"/>
              <w:bottom w:val="single" w:sz="4" w:space="0" w:color="auto"/>
              <w:right w:val="single" w:sz="4" w:space="0" w:color="auto"/>
            </w:tcBorders>
          </w:tcPr>
          <w:p w14:paraId="4E8CBFB1" w14:textId="2E059E05" w:rsidR="003A1132" w:rsidRPr="00C365A6" w:rsidRDefault="003A1132" w:rsidP="006756F2">
            <w:pPr>
              <w:spacing w:after="160" w:line="259" w:lineRule="auto"/>
              <w:jc w:val="both"/>
              <w:rPr>
                <w:sz w:val="24"/>
                <w:szCs w:val="24"/>
              </w:rPr>
            </w:pPr>
            <w:r w:rsidRPr="00C365A6">
              <w:rPr>
                <w:sz w:val="24"/>
                <w:szCs w:val="24"/>
              </w:rPr>
              <w:t>Известия НАН РК. Серия физико-</w:t>
            </w:r>
            <w:r>
              <w:rPr>
                <w:sz w:val="24"/>
                <w:szCs w:val="24"/>
              </w:rPr>
              <w:t>математическая. № 3 (307) 2016.</w:t>
            </w:r>
            <w:r>
              <w:rPr>
                <w:sz w:val="24"/>
                <w:szCs w:val="24"/>
                <w:lang w:val="kk-KZ"/>
              </w:rPr>
              <w:t xml:space="preserve"> </w:t>
            </w:r>
            <w:r>
              <w:rPr>
                <w:color w:val="212529"/>
                <w:sz w:val="24"/>
                <w:szCs w:val="24"/>
              </w:rPr>
              <w:t xml:space="preserve">– </w:t>
            </w:r>
            <w:r w:rsidRPr="00C365A6">
              <w:rPr>
                <w:color w:val="212529"/>
                <w:sz w:val="24"/>
                <w:szCs w:val="24"/>
              </w:rPr>
              <w:t xml:space="preserve">С. 49-61 </w:t>
            </w:r>
            <w:hyperlink r:id="rId23" w:history="1">
              <w:r w:rsidRPr="00C365A6">
                <w:rPr>
                  <w:rStyle w:val="ad"/>
                  <w:sz w:val="24"/>
                  <w:szCs w:val="24"/>
                  <w:lang w:val="en-US"/>
                </w:rPr>
                <w:t>http</w:t>
              </w:r>
              <w:r w:rsidRPr="00C365A6">
                <w:rPr>
                  <w:rStyle w:val="ad"/>
                  <w:sz w:val="24"/>
                  <w:szCs w:val="24"/>
                </w:rPr>
                <w:t>://</w:t>
              </w:r>
              <w:r w:rsidRPr="00C365A6">
                <w:rPr>
                  <w:rStyle w:val="ad"/>
                  <w:sz w:val="24"/>
                  <w:szCs w:val="24"/>
                  <w:lang w:val="en-US"/>
                </w:rPr>
                <w:t>physics</w:t>
              </w:r>
              <w:r w:rsidRPr="00C365A6">
                <w:rPr>
                  <w:rStyle w:val="ad"/>
                  <w:sz w:val="24"/>
                  <w:szCs w:val="24"/>
                </w:rPr>
                <w:t>-</w:t>
              </w:r>
              <w:r w:rsidRPr="00C365A6">
                <w:rPr>
                  <w:rStyle w:val="ad"/>
                  <w:sz w:val="24"/>
                  <w:szCs w:val="24"/>
                  <w:lang w:val="en-US"/>
                </w:rPr>
                <w:t>mathematics</w:t>
              </w:r>
              <w:r w:rsidRPr="00C365A6">
                <w:rPr>
                  <w:rStyle w:val="ad"/>
                  <w:sz w:val="24"/>
                  <w:szCs w:val="24"/>
                </w:rPr>
                <w:t>.</w:t>
              </w:r>
              <w:r w:rsidRPr="00C365A6">
                <w:rPr>
                  <w:rStyle w:val="ad"/>
                  <w:sz w:val="24"/>
                  <w:szCs w:val="24"/>
                  <w:lang w:val="en-US"/>
                </w:rPr>
                <w:t>kz</w:t>
              </w:r>
              <w:r w:rsidRPr="00C365A6">
                <w:rPr>
                  <w:rStyle w:val="ad"/>
                  <w:sz w:val="24"/>
                  <w:szCs w:val="24"/>
                </w:rPr>
                <w:t>/</w:t>
              </w:r>
              <w:r w:rsidRPr="00C365A6">
                <w:rPr>
                  <w:rStyle w:val="ad"/>
                  <w:sz w:val="24"/>
                  <w:szCs w:val="24"/>
                  <w:lang w:val="en-US"/>
                </w:rPr>
                <w:t>images</w:t>
              </w:r>
              <w:r w:rsidRPr="00C365A6">
                <w:rPr>
                  <w:rStyle w:val="ad"/>
                  <w:sz w:val="24"/>
                  <w:szCs w:val="24"/>
                </w:rPr>
                <w:t>/</w:t>
              </w:r>
              <w:r w:rsidRPr="00C365A6">
                <w:rPr>
                  <w:rStyle w:val="ad"/>
                  <w:sz w:val="24"/>
                  <w:szCs w:val="24"/>
                  <w:lang w:val="en-US"/>
                </w:rPr>
                <w:t>pdf</w:t>
              </w:r>
              <w:r w:rsidRPr="00C365A6">
                <w:rPr>
                  <w:rStyle w:val="ad"/>
                  <w:sz w:val="24"/>
                  <w:szCs w:val="24"/>
                </w:rPr>
                <w:t>/</w:t>
              </w:r>
              <w:r w:rsidRPr="00C365A6">
                <w:rPr>
                  <w:rStyle w:val="ad"/>
                  <w:sz w:val="24"/>
                  <w:szCs w:val="24"/>
                  <w:lang w:val="en-US"/>
                </w:rPr>
                <w:t>f</w:t>
              </w:r>
              <w:r w:rsidRPr="00C365A6">
                <w:rPr>
                  <w:rStyle w:val="ad"/>
                  <w:sz w:val="24"/>
                  <w:szCs w:val="24"/>
                </w:rPr>
                <w:t>20163/</w:t>
              </w:r>
              <w:r w:rsidRPr="00C365A6">
                <w:rPr>
                  <w:rStyle w:val="ad"/>
                  <w:sz w:val="24"/>
                  <w:szCs w:val="24"/>
                  <w:lang w:val="en-US"/>
                </w:rPr>
                <w:t>f</w:t>
              </w:r>
              <w:r w:rsidRPr="00C365A6">
                <w:rPr>
                  <w:rStyle w:val="ad"/>
                  <w:sz w:val="24"/>
                  <w:szCs w:val="24"/>
                </w:rPr>
                <w:t>4960.</w:t>
              </w:r>
              <w:r w:rsidRPr="00C365A6">
                <w:rPr>
                  <w:rStyle w:val="ad"/>
                  <w:sz w:val="24"/>
                  <w:szCs w:val="24"/>
                  <w:lang w:val="en-US"/>
                </w:rPr>
                <w:t>pdf</w:t>
              </w:r>
            </w:hyperlink>
          </w:p>
          <w:p w14:paraId="47E79286" w14:textId="3AD9BF4D" w:rsidR="003A1132" w:rsidRPr="00C365A6" w:rsidRDefault="003A1132" w:rsidP="00D300B4">
            <w:pPr>
              <w:jc w:val="both"/>
              <w:rPr>
                <w:sz w:val="24"/>
                <w:szCs w:val="24"/>
                <w:lang w:val="kk-KZ"/>
              </w:rPr>
            </w:pPr>
            <w:r w:rsidRPr="00C365A6">
              <w:rPr>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37E8F030" w14:textId="54D572CC" w:rsidR="003A1132" w:rsidRPr="00C365A6" w:rsidRDefault="003A1132" w:rsidP="00D300B4">
            <w:pPr>
              <w:jc w:val="center"/>
              <w:rPr>
                <w:sz w:val="24"/>
                <w:szCs w:val="24"/>
                <w:lang w:val="kk-KZ"/>
              </w:rPr>
            </w:pPr>
            <w:r w:rsidRPr="00C365A6">
              <w:rPr>
                <w:sz w:val="24"/>
                <w:szCs w:val="24"/>
                <w:lang w:val="kk-KZ"/>
              </w:rPr>
              <w:t xml:space="preserve">Бошқаев К.А., </w:t>
            </w:r>
          </w:p>
          <w:p w14:paraId="59F36604" w14:textId="77777777" w:rsidR="003A1132" w:rsidRPr="00C365A6" w:rsidRDefault="003A1132" w:rsidP="00D300B4">
            <w:pPr>
              <w:jc w:val="center"/>
              <w:rPr>
                <w:sz w:val="24"/>
                <w:szCs w:val="24"/>
                <w:lang w:val="kk-KZ"/>
              </w:rPr>
            </w:pPr>
            <w:r w:rsidRPr="00C365A6">
              <w:rPr>
                <w:sz w:val="24"/>
                <w:szCs w:val="24"/>
                <w:lang w:val="kk-KZ"/>
              </w:rPr>
              <w:t xml:space="preserve">Жəми Б.A., </w:t>
            </w:r>
          </w:p>
          <w:p w14:paraId="41776510" w14:textId="77777777" w:rsidR="003A1132" w:rsidRDefault="003A1132" w:rsidP="00D300B4">
            <w:pPr>
              <w:jc w:val="center"/>
              <w:rPr>
                <w:sz w:val="24"/>
                <w:szCs w:val="24"/>
                <w:lang w:val="kk-KZ"/>
              </w:rPr>
            </w:pPr>
            <w:r w:rsidRPr="00C365A6">
              <w:rPr>
                <w:sz w:val="24"/>
                <w:szCs w:val="24"/>
                <w:lang w:val="kk-KZ"/>
              </w:rPr>
              <w:t xml:space="preserve">Қалымова Ж.A., Балгимбеков Г.Ш., </w:t>
            </w:r>
            <w:r w:rsidRPr="00C365A6">
              <w:rPr>
                <w:sz w:val="24"/>
                <w:szCs w:val="24"/>
                <w:u w:val="single"/>
                <w:lang w:val="kk-KZ"/>
              </w:rPr>
              <w:t>Таукенова А.С.</w:t>
            </w:r>
            <w:r w:rsidRPr="00C365A6">
              <w:rPr>
                <w:sz w:val="24"/>
                <w:szCs w:val="24"/>
                <w:lang w:val="kk-KZ"/>
              </w:rPr>
              <w:t>,</w:t>
            </w:r>
          </w:p>
          <w:p w14:paraId="75400799" w14:textId="52D14601" w:rsidR="003A1132" w:rsidRPr="00C365A6" w:rsidRDefault="003A1132" w:rsidP="00D300B4">
            <w:pPr>
              <w:jc w:val="center"/>
              <w:rPr>
                <w:sz w:val="24"/>
                <w:szCs w:val="24"/>
                <w:lang w:val="kk-KZ"/>
              </w:rPr>
            </w:pPr>
            <w:r w:rsidRPr="00C365A6">
              <w:rPr>
                <w:sz w:val="24"/>
                <w:szCs w:val="24"/>
                <w:lang w:val="kk-KZ"/>
              </w:rPr>
              <w:t xml:space="preserve"> Бришева Ж.Н.,</w:t>
            </w:r>
          </w:p>
          <w:p w14:paraId="19ECEFC1" w14:textId="3470811A" w:rsidR="003A1132" w:rsidRPr="00784D05" w:rsidRDefault="003A1132" w:rsidP="00D300B4">
            <w:pPr>
              <w:jc w:val="center"/>
              <w:rPr>
                <w:sz w:val="24"/>
                <w:szCs w:val="24"/>
              </w:rPr>
            </w:pPr>
            <w:r w:rsidRPr="00C365A6">
              <w:rPr>
                <w:sz w:val="24"/>
                <w:szCs w:val="24"/>
              </w:rPr>
              <w:t>Қойшыбаев</w:t>
            </w:r>
          </w:p>
        </w:tc>
      </w:tr>
      <w:tr w:rsidR="003A1132" w:rsidRPr="00C365A6" w14:paraId="047504C4"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0AC3E18F" w14:textId="77777777"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17B0ED90" w14:textId="0DD5600C" w:rsidR="003A1132" w:rsidRPr="00C365A6" w:rsidRDefault="003A1132" w:rsidP="00D300B4">
            <w:pPr>
              <w:pStyle w:val="af3"/>
              <w:tabs>
                <w:tab w:val="left" w:pos="900"/>
              </w:tabs>
              <w:spacing w:after="0"/>
              <w:ind w:left="0"/>
              <w:jc w:val="both"/>
            </w:pPr>
            <w:r w:rsidRPr="00C365A6">
              <w:rPr>
                <w:shd w:val="clear" w:color="auto" w:fill="FFFFFF"/>
              </w:rPr>
              <w:t>Белые карлики с учетом ядерного состава в ОТО</w:t>
            </w:r>
          </w:p>
        </w:tc>
        <w:tc>
          <w:tcPr>
            <w:tcW w:w="4111" w:type="dxa"/>
            <w:tcBorders>
              <w:top w:val="single" w:sz="4" w:space="0" w:color="auto"/>
              <w:left w:val="single" w:sz="4" w:space="0" w:color="auto"/>
              <w:bottom w:val="single" w:sz="4" w:space="0" w:color="auto"/>
              <w:right w:val="single" w:sz="4" w:space="0" w:color="auto"/>
            </w:tcBorders>
          </w:tcPr>
          <w:p w14:paraId="79967324" w14:textId="616A9675" w:rsidR="003A1132" w:rsidRPr="00C365A6" w:rsidRDefault="003A1132" w:rsidP="005429CA">
            <w:pPr>
              <w:spacing w:after="160" w:line="259" w:lineRule="auto"/>
              <w:rPr>
                <w:color w:val="212529"/>
                <w:sz w:val="24"/>
                <w:szCs w:val="24"/>
                <w:lang w:val="kk-KZ"/>
              </w:rPr>
            </w:pPr>
            <w:r w:rsidRPr="00C365A6">
              <w:rPr>
                <w:sz w:val="24"/>
                <w:szCs w:val="24"/>
                <w:shd w:val="clear" w:color="auto" w:fill="FFFFFF"/>
              </w:rPr>
              <w:t>Вестник</w:t>
            </w:r>
            <w:r w:rsidRPr="00C365A6">
              <w:rPr>
                <w:sz w:val="24"/>
                <w:szCs w:val="24"/>
                <w:shd w:val="clear" w:color="auto" w:fill="FFFFFF"/>
                <w:lang w:val="kk-KZ"/>
              </w:rPr>
              <w:t xml:space="preserve"> КазНУ</w:t>
            </w:r>
            <w:r w:rsidRPr="00C365A6">
              <w:rPr>
                <w:sz w:val="24"/>
                <w:szCs w:val="24"/>
                <w:shd w:val="clear" w:color="auto" w:fill="FFFFFF"/>
              </w:rPr>
              <w:t xml:space="preserve">. Серия физическая. </w:t>
            </w:r>
            <w:r w:rsidRPr="00C365A6">
              <w:rPr>
                <w:sz w:val="24"/>
                <w:szCs w:val="24"/>
              </w:rPr>
              <w:t>№</w:t>
            </w:r>
            <w:r w:rsidRPr="00C365A6">
              <w:rPr>
                <w:sz w:val="24"/>
                <w:szCs w:val="24"/>
                <w:shd w:val="clear" w:color="auto" w:fill="FFFFFF"/>
              </w:rPr>
              <w:t>2 (65). 2018</w:t>
            </w:r>
            <w:r w:rsidRPr="00C365A6">
              <w:rPr>
                <w:sz w:val="24"/>
                <w:szCs w:val="24"/>
              </w:rPr>
              <w:t xml:space="preserve">. </w:t>
            </w:r>
            <w:r w:rsidRPr="00C365A6">
              <w:rPr>
                <w:color w:val="212529"/>
                <w:sz w:val="24"/>
                <w:szCs w:val="24"/>
              </w:rPr>
              <w:t xml:space="preserve"> – С.</w:t>
            </w:r>
            <w:r>
              <w:rPr>
                <w:color w:val="212529"/>
                <w:sz w:val="24"/>
                <w:szCs w:val="24"/>
                <w:lang w:val="kk-KZ"/>
              </w:rPr>
              <w:t xml:space="preserve"> </w:t>
            </w:r>
            <w:r w:rsidRPr="00C365A6">
              <w:rPr>
                <w:color w:val="212529"/>
                <w:sz w:val="24"/>
                <w:szCs w:val="24"/>
                <w:lang w:val="kk-KZ"/>
              </w:rPr>
              <w:t>68</w:t>
            </w:r>
            <w:r w:rsidRPr="00C365A6">
              <w:rPr>
                <w:color w:val="212529"/>
                <w:sz w:val="24"/>
                <w:szCs w:val="24"/>
              </w:rPr>
              <w:t>-</w:t>
            </w:r>
            <w:r w:rsidRPr="00C365A6">
              <w:rPr>
                <w:color w:val="212529"/>
                <w:sz w:val="24"/>
                <w:szCs w:val="24"/>
                <w:lang w:val="kk-KZ"/>
              </w:rPr>
              <w:t xml:space="preserve">80  </w:t>
            </w:r>
            <w:hyperlink r:id="rId24" w:history="1">
              <w:r w:rsidRPr="00C365A6">
                <w:rPr>
                  <w:rStyle w:val="ad"/>
                  <w:sz w:val="24"/>
                  <w:szCs w:val="24"/>
                  <w:lang w:val="kk-KZ"/>
                </w:rPr>
                <w:t>https://bph.kaznu.kz/index.php/zhuzhu/article/view/639/553</w:t>
              </w:r>
            </w:hyperlink>
          </w:p>
        </w:tc>
        <w:tc>
          <w:tcPr>
            <w:tcW w:w="2835" w:type="dxa"/>
            <w:tcBorders>
              <w:top w:val="single" w:sz="4" w:space="0" w:color="auto"/>
              <w:left w:val="single" w:sz="4" w:space="0" w:color="auto"/>
              <w:bottom w:val="single" w:sz="4" w:space="0" w:color="auto"/>
              <w:right w:val="single" w:sz="4" w:space="0" w:color="auto"/>
            </w:tcBorders>
          </w:tcPr>
          <w:p w14:paraId="5634E515" w14:textId="2A90FD57" w:rsidR="003A1132" w:rsidRPr="00C365A6" w:rsidRDefault="003A1132" w:rsidP="00D300B4">
            <w:pPr>
              <w:jc w:val="center"/>
              <w:rPr>
                <w:sz w:val="24"/>
                <w:szCs w:val="24"/>
                <w:shd w:val="clear" w:color="auto" w:fill="FFFFFF"/>
              </w:rPr>
            </w:pPr>
            <w:r w:rsidRPr="00C365A6">
              <w:rPr>
                <w:sz w:val="24"/>
                <w:szCs w:val="24"/>
                <w:shd w:val="clear" w:color="auto" w:fill="FFFFFF"/>
              </w:rPr>
              <w:t xml:space="preserve">Бошкаев К.A., </w:t>
            </w:r>
          </w:p>
          <w:p w14:paraId="6610EC65" w14:textId="77777777" w:rsidR="003A1132" w:rsidRPr="00C365A6" w:rsidRDefault="003A1132" w:rsidP="00D300B4">
            <w:pPr>
              <w:jc w:val="center"/>
              <w:rPr>
                <w:sz w:val="24"/>
                <w:szCs w:val="24"/>
                <w:shd w:val="clear" w:color="auto" w:fill="FFFFFF"/>
              </w:rPr>
            </w:pPr>
            <w:r w:rsidRPr="00C365A6">
              <w:rPr>
                <w:sz w:val="24"/>
                <w:szCs w:val="24"/>
                <w:shd w:val="clear" w:color="auto" w:fill="FFFFFF"/>
              </w:rPr>
              <w:t xml:space="preserve">Жами Б.A, </w:t>
            </w:r>
          </w:p>
          <w:p w14:paraId="3E0DBA73" w14:textId="77777777" w:rsidR="003A1132" w:rsidRPr="00C365A6" w:rsidRDefault="003A1132" w:rsidP="00D300B4">
            <w:pPr>
              <w:jc w:val="center"/>
              <w:rPr>
                <w:sz w:val="24"/>
                <w:szCs w:val="24"/>
                <w:shd w:val="clear" w:color="auto" w:fill="FFFFFF"/>
                <w:lang w:val="kk-KZ"/>
              </w:rPr>
            </w:pPr>
            <w:r w:rsidRPr="00C365A6">
              <w:rPr>
                <w:sz w:val="24"/>
                <w:szCs w:val="24"/>
                <w:shd w:val="clear" w:color="auto" w:fill="FFFFFF"/>
              </w:rPr>
              <w:t xml:space="preserve">Калымова Ж.А., Бришева Ж.Н., </w:t>
            </w:r>
            <w:r w:rsidRPr="00C365A6">
              <w:rPr>
                <w:sz w:val="24"/>
                <w:szCs w:val="24"/>
                <w:u w:val="single"/>
                <w:shd w:val="clear" w:color="auto" w:fill="FFFFFF"/>
              </w:rPr>
              <w:t>ТаукеноваА.С.</w:t>
            </w:r>
            <w:r w:rsidRPr="00C365A6">
              <w:rPr>
                <w:sz w:val="24"/>
                <w:szCs w:val="24"/>
                <w:u w:val="single"/>
                <w:shd w:val="clear" w:color="auto" w:fill="FFFFFF"/>
                <w:lang w:val="kk-KZ"/>
              </w:rPr>
              <w:t>,</w:t>
            </w:r>
          </w:p>
          <w:p w14:paraId="1BCC375F" w14:textId="525FBE20" w:rsidR="003A1132" w:rsidRPr="00C365A6" w:rsidRDefault="003A1132" w:rsidP="00D300B4">
            <w:pPr>
              <w:jc w:val="center"/>
              <w:rPr>
                <w:sz w:val="24"/>
                <w:szCs w:val="24"/>
              </w:rPr>
            </w:pPr>
            <w:r w:rsidRPr="00C365A6">
              <w:rPr>
                <w:sz w:val="24"/>
                <w:szCs w:val="24"/>
                <w:shd w:val="clear" w:color="auto" w:fill="FFFFFF"/>
              </w:rPr>
              <w:t>Аймуратов</w:t>
            </w:r>
            <w:r w:rsidRPr="00C365A6">
              <w:rPr>
                <w:sz w:val="24"/>
                <w:szCs w:val="24"/>
                <w:shd w:val="clear" w:color="auto" w:fill="FFFFFF"/>
                <w:lang w:val="kk-KZ"/>
              </w:rPr>
              <w:t xml:space="preserve"> </w:t>
            </w:r>
            <w:r w:rsidRPr="00C365A6">
              <w:rPr>
                <w:sz w:val="24"/>
                <w:szCs w:val="24"/>
                <w:shd w:val="clear" w:color="auto" w:fill="FFFFFF"/>
              </w:rPr>
              <w:t>Е.К.</w:t>
            </w:r>
          </w:p>
        </w:tc>
      </w:tr>
      <w:tr w:rsidR="003A1132" w:rsidRPr="003A1132" w14:paraId="67A040E7"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3E8D7A6B" w14:textId="2FB6AC0A"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49E2DF7" w14:textId="0536BDA7" w:rsidR="003A1132" w:rsidRPr="00C365A6" w:rsidRDefault="003A1132" w:rsidP="00D300B4">
            <w:pPr>
              <w:pStyle w:val="af3"/>
              <w:tabs>
                <w:tab w:val="left" w:pos="900"/>
              </w:tabs>
              <w:spacing w:after="0"/>
              <w:ind w:left="0"/>
              <w:jc w:val="both"/>
            </w:pPr>
            <w:r w:rsidRPr="00C365A6">
              <w:rPr>
                <w:shd w:val="clear" w:color="auto" w:fill="FFFFFF"/>
              </w:rPr>
              <w:t>Аксиалды-симметриялы гравитациялық өрістің  экваторлық жазықтығында сынақ дененің  қозғалысын адиабаттық теория арқылы зерттеу</w:t>
            </w:r>
          </w:p>
        </w:tc>
        <w:tc>
          <w:tcPr>
            <w:tcW w:w="4111" w:type="dxa"/>
            <w:tcBorders>
              <w:top w:val="single" w:sz="4" w:space="0" w:color="auto"/>
              <w:left w:val="single" w:sz="4" w:space="0" w:color="auto"/>
              <w:bottom w:val="single" w:sz="4" w:space="0" w:color="auto"/>
              <w:right w:val="single" w:sz="4" w:space="0" w:color="auto"/>
            </w:tcBorders>
          </w:tcPr>
          <w:p w14:paraId="42DA2EB0" w14:textId="3365A674" w:rsidR="003A1132" w:rsidRPr="00C365A6" w:rsidRDefault="003A1132" w:rsidP="00CE5F98">
            <w:pPr>
              <w:spacing w:line="259" w:lineRule="auto"/>
              <w:rPr>
                <w:sz w:val="24"/>
                <w:szCs w:val="24"/>
              </w:rPr>
            </w:pPr>
            <w:r w:rsidRPr="00C365A6">
              <w:rPr>
                <w:sz w:val="24"/>
                <w:szCs w:val="24"/>
                <w:shd w:val="clear" w:color="auto" w:fill="FFFFFF"/>
              </w:rPr>
              <w:t>Хабаршы</w:t>
            </w:r>
            <w:r w:rsidRPr="00C365A6">
              <w:rPr>
                <w:sz w:val="24"/>
                <w:szCs w:val="24"/>
                <w:shd w:val="clear" w:color="auto" w:fill="FFFFFF"/>
                <w:lang w:val="kk-KZ"/>
              </w:rPr>
              <w:t xml:space="preserve"> ҚазҰУ</w:t>
            </w:r>
            <w:r w:rsidRPr="00C365A6">
              <w:rPr>
                <w:sz w:val="24"/>
                <w:szCs w:val="24"/>
                <w:shd w:val="clear" w:color="auto" w:fill="FFFFFF"/>
              </w:rPr>
              <w:t xml:space="preserve">. Физика сериясы. №1 (64). 2018. </w:t>
            </w:r>
            <w:r w:rsidRPr="00C365A6">
              <w:rPr>
                <w:color w:val="212529"/>
                <w:sz w:val="24"/>
                <w:szCs w:val="24"/>
              </w:rPr>
              <w:t xml:space="preserve">– С. </w:t>
            </w:r>
            <w:r w:rsidRPr="00C365A6">
              <w:rPr>
                <w:color w:val="212529"/>
                <w:sz w:val="24"/>
                <w:szCs w:val="24"/>
                <w:lang w:val="kk-KZ"/>
              </w:rPr>
              <w:t>1</w:t>
            </w:r>
            <w:r w:rsidRPr="00C365A6">
              <w:rPr>
                <w:color w:val="212529"/>
                <w:sz w:val="24"/>
                <w:szCs w:val="24"/>
              </w:rPr>
              <w:t>-</w:t>
            </w:r>
            <w:r w:rsidRPr="00C365A6">
              <w:rPr>
                <w:color w:val="212529"/>
                <w:sz w:val="24"/>
                <w:szCs w:val="24"/>
                <w:lang w:val="kk-KZ"/>
              </w:rPr>
              <w:t xml:space="preserve">9  </w:t>
            </w:r>
            <w:r w:rsidRPr="00C365A6">
              <w:rPr>
                <w:sz w:val="24"/>
                <w:szCs w:val="24"/>
                <w:shd w:val="clear" w:color="auto" w:fill="FFFFFF"/>
                <w:lang w:val="kk-KZ"/>
              </w:rPr>
              <w:t xml:space="preserve">  </w:t>
            </w:r>
            <w:hyperlink r:id="rId25" w:history="1">
              <w:r w:rsidRPr="00C365A6">
                <w:rPr>
                  <w:rStyle w:val="ad"/>
                  <w:sz w:val="24"/>
                  <w:szCs w:val="24"/>
                </w:rPr>
                <w:t>https://bph.kaznu.kz/index.php/zhuzhu/article/view/858/818</w:t>
              </w:r>
            </w:hyperlink>
          </w:p>
          <w:p w14:paraId="5356476D" w14:textId="00E095A9" w:rsidR="003A1132" w:rsidRPr="00024D07" w:rsidRDefault="003A1132" w:rsidP="00D300B4">
            <w:pPr>
              <w:jc w:val="both"/>
              <w:rPr>
                <w:sz w:val="24"/>
                <w:szCs w:val="24"/>
              </w:rPr>
            </w:pPr>
            <w:r w:rsidRPr="00C365A6">
              <w:rPr>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2FFF139D" w14:textId="00E050BE" w:rsidR="003A1132" w:rsidRPr="00C365A6" w:rsidRDefault="003A1132" w:rsidP="00D300B4">
            <w:pPr>
              <w:jc w:val="center"/>
              <w:rPr>
                <w:bCs/>
                <w:sz w:val="24"/>
                <w:szCs w:val="24"/>
                <w:lang w:val="kk-KZ"/>
              </w:rPr>
            </w:pPr>
            <w:r w:rsidRPr="00C365A6">
              <w:rPr>
                <w:sz w:val="24"/>
                <w:szCs w:val="24"/>
                <w:shd w:val="clear" w:color="auto" w:fill="FFFFFF"/>
                <w:lang w:val="kk-KZ"/>
              </w:rPr>
              <w:t xml:space="preserve">Бошқаев Қ.A.*, Қалымова Ж.А., Абдуалиева Н.С., Бришева Ж.Н., </w:t>
            </w:r>
            <w:r w:rsidRPr="00C365A6">
              <w:rPr>
                <w:sz w:val="24"/>
                <w:szCs w:val="24"/>
                <w:u w:val="single"/>
                <w:shd w:val="clear" w:color="auto" w:fill="FFFFFF"/>
                <w:lang w:val="kk-KZ"/>
              </w:rPr>
              <w:t>Таукенова А.С.</w:t>
            </w:r>
          </w:p>
        </w:tc>
      </w:tr>
      <w:tr w:rsidR="003A1132" w:rsidRPr="00024D07" w14:paraId="74F64A98"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62B7E2C6" w14:textId="77777777"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4383AE9B" w14:textId="7E0E4BF3" w:rsidR="003A1132" w:rsidRPr="00C3116F" w:rsidRDefault="00C3116F" w:rsidP="00C3116F">
            <w:pPr>
              <w:rPr>
                <w:sz w:val="24"/>
                <w:szCs w:val="24"/>
                <w:lang w:val="en-US"/>
              </w:rPr>
            </w:pPr>
            <w:r w:rsidRPr="00C3116F">
              <w:rPr>
                <w:sz w:val="24"/>
                <w:szCs w:val="24"/>
                <w:lang w:val="en-US"/>
              </w:rPr>
              <w:t xml:space="preserve">The correspondence of the </w:t>
            </w:r>
            <w:r w:rsidR="0003095C">
              <w:rPr>
                <w:sz w:val="24"/>
                <w:szCs w:val="24"/>
                <w:lang w:val="en-US"/>
              </w:rPr>
              <w:t>E</w:t>
            </w:r>
            <w:r w:rsidRPr="00C3116F">
              <w:rPr>
                <w:sz w:val="24"/>
                <w:szCs w:val="24"/>
                <w:lang w:val="en-US"/>
              </w:rPr>
              <w:t>rez-</w:t>
            </w:r>
            <w:r w:rsidR="0003095C">
              <w:rPr>
                <w:sz w:val="24"/>
                <w:szCs w:val="24"/>
                <w:lang w:val="en-US"/>
              </w:rPr>
              <w:t>R</w:t>
            </w:r>
            <w:r w:rsidRPr="00C3116F">
              <w:rPr>
                <w:sz w:val="24"/>
                <w:szCs w:val="24"/>
                <w:lang w:val="en-US"/>
              </w:rPr>
              <w:t xml:space="preserve">osen Solution with the Hartle-Thorne solution </w:t>
            </w:r>
            <w:r>
              <w:rPr>
                <w:sz w:val="24"/>
                <w:szCs w:val="24"/>
                <w:lang w:val="en-US"/>
              </w:rPr>
              <w:t>i</w:t>
            </w:r>
            <w:r w:rsidRPr="00C3116F">
              <w:rPr>
                <w:sz w:val="24"/>
                <w:szCs w:val="24"/>
                <w:lang w:val="en-US"/>
              </w:rPr>
              <w:t>n the limiting case of ~</w:t>
            </w:r>
            <w:r w:rsidRPr="00C3116F">
              <w:rPr>
                <w:i/>
                <w:iCs/>
                <w:sz w:val="24"/>
                <w:szCs w:val="24"/>
                <w:lang w:val="en-US"/>
              </w:rPr>
              <w:t>Q</w:t>
            </w:r>
            <w:r w:rsidRPr="00C3116F">
              <w:rPr>
                <w:sz w:val="24"/>
                <w:szCs w:val="24"/>
                <w:lang w:val="en-US"/>
              </w:rPr>
              <w:t xml:space="preserve"> and ~</w:t>
            </w:r>
            <w:r>
              <w:rPr>
                <w:sz w:val="24"/>
                <w:szCs w:val="24"/>
                <w:lang w:val="en-US"/>
              </w:rPr>
              <w:t>M</w:t>
            </w:r>
            <w:r w:rsidRPr="00C3116F">
              <w:rPr>
                <w:sz w:val="24"/>
                <w:szCs w:val="24"/>
                <w:vertAlign w:val="superscript"/>
                <w:lang w:val="en-US"/>
              </w:rPr>
              <w:t>2</w:t>
            </w:r>
          </w:p>
        </w:tc>
        <w:tc>
          <w:tcPr>
            <w:tcW w:w="4111" w:type="dxa"/>
            <w:tcBorders>
              <w:top w:val="single" w:sz="4" w:space="0" w:color="auto"/>
              <w:left w:val="single" w:sz="4" w:space="0" w:color="auto"/>
              <w:bottom w:val="single" w:sz="4" w:space="0" w:color="auto"/>
              <w:right w:val="single" w:sz="4" w:space="0" w:color="auto"/>
            </w:tcBorders>
          </w:tcPr>
          <w:p w14:paraId="1ACD0446" w14:textId="27763279" w:rsidR="003A1132" w:rsidRPr="00FC7FF0" w:rsidRDefault="003A1132" w:rsidP="005C5A60">
            <w:pPr>
              <w:spacing w:line="259" w:lineRule="auto"/>
              <w:jc w:val="both"/>
              <w:rPr>
                <w:sz w:val="24"/>
                <w:szCs w:val="24"/>
              </w:rPr>
            </w:pPr>
            <w:r w:rsidRPr="00C365A6">
              <w:rPr>
                <w:sz w:val="24"/>
                <w:szCs w:val="24"/>
              </w:rPr>
              <w:t xml:space="preserve">Известия НАН РК. Серия физико-математическая. № 5 (333) 2020. </w:t>
            </w:r>
            <w:r w:rsidRPr="00C365A6">
              <w:rPr>
                <w:color w:val="212529"/>
                <w:sz w:val="24"/>
                <w:szCs w:val="24"/>
              </w:rPr>
              <w:t xml:space="preserve"> – </w:t>
            </w:r>
            <w:r>
              <w:rPr>
                <w:color w:val="212529"/>
                <w:sz w:val="24"/>
                <w:szCs w:val="24"/>
                <w:lang w:val="kk-KZ"/>
              </w:rPr>
              <w:t xml:space="preserve"> </w:t>
            </w:r>
            <w:r w:rsidRPr="00C365A6">
              <w:rPr>
                <w:color w:val="212529"/>
                <w:sz w:val="24"/>
                <w:szCs w:val="24"/>
              </w:rPr>
              <w:t>С. 19-2</w:t>
            </w:r>
            <w:r w:rsidR="00FC7FF0" w:rsidRPr="00FC7FF0">
              <w:rPr>
                <w:color w:val="212529"/>
                <w:sz w:val="24"/>
                <w:szCs w:val="24"/>
              </w:rPr>
              <w:t>7</w:t>
            </w:r>
          </w:p>
          <w:p w14:paraId="2DCE40A2" w14:textId="508573A7" w:rsidR="003A1132" w:rsidRPr="00C365A6" w:rsidRDefault="003A1132" w:rsidP="00D300B4">
            <w:pPr>
              <w:jc w:val="both"/>
              <w:rPr>
                <w:sz w:val="24"/>
                <w:szCs w:val="24"/>
              </w:rPr>
            </w:pPr>
            <w:hyperlink r:id="rId26" w:history="1">
              <w:r w:rsidRPr="00C3116F">
                <w:rPr>
                  <w:rStyle w:val="ad"/>
                </w:rPr>
                <w:t>http://physics-mathematics.kz/images/pdf/m20205/19-27.pdf</w:t>
              </w:r>
            </w:hyperlink>
          </w:p>
        </w:tc>
        <w:tc>
          <w:tcPr>
            <w:tcW w:w="2835" w:type="dxa"/>
            <w:tcBorders>
              <w:top w:val="single" w:sz="4" w:space="0" w:color="auto"/>
              <w:left w:val="single" w:sz="4" w:space="0" w:color="auto"/>
              <w:bottom w:val="single" w:sz="4" w:space="0" w:color="auto"/>
              <w:right w:val="single" w:sz="4" w:space="0" w:color="auto"/>
            </w:tcBorders>
          </w:tcPr>
          <w:p w14:paraId="00227D0A" w14:textId="5471C072" w:rsidR="00C01D05" w:rsidRPr="00C01D05" w:rsidRDefault="00C01D05" w:rsidP="00C01D05">
            <w:pPr>
              <w:jc w:val="center"/>
              <w:rPr>
                <w:sz w:val="24"/>
                <w:szCs w:val="24"/>
                <w:lang w:val="en-US"/>
              </w:rPr>
            </w:pPr>
            <w:r w:rsidRPr="00C01D05">
              <w:rPr>
                <w:sz w:val="24"/>
                <w:szCs w:val="24"/>
                <w:lang w:val="en-US"/>
              </w:rPr>
              <w:t>Boshka</w:t>
            </w:r>
            <w:r>
              <w:rPr>
                <w:sz w:val="24"/>
                <w:szCs w:val="24"/>
                <w:lang w:val="en-US"/>
              </w:rPr>
              <w:t>y</w:t>
            </w:r>
            <w:r w:rsidRPr="00C01D05">
              <w:rPr>
                <w:sz w:val="24"/>
                <w:szCs w:val="24"/>
                <w:lang w:val="en-US"/>
              </w:rPr>
              <w:t>ev K.,</w:t>
            </w:r>
          </w:p>
          <w:p w14:paraId="46239AD6" w14:textId="2AF0CB34" w:rsidR="00C01D05" w:rsidRPr="00C01D05" w:rsidRDefault="00C01D05" w:rsidP="00C01D05">
            <w:pPr>
              <w:jc w:val="center"/>
              <w:rPr>
                <w:sz w:val="24"/>
                <w:szCs w:val="24"/>
                <w:lang w:val="en-US"/>
              </w:rPr>
            </w:pPr>
            <w:r w:rsidRPr="00C01D05">
              <w:rPr>
                <w:sz w:val="24"/>
                <w:szCs w:val="24"/>
                <w:lang w:val="en-US"/>
              </w:rPr>
              <w:t xml:space="preserve"> Malyba</w:t>
            </w:r>
            <w:r>
              <w:rPr>
                <w:sz w:val="24"/>
                <w:szCs w:val="24"/>
                <w:lang w:val="en-US"/>
              </w:rPr>
              <w:t>y</w:t>
            </w:r>
            <w:r w:rsidRPr="00C01D05">
              <w:rPr>
                <w:sz w:val="24"/>
                <w:szCs w:val="24"/>
                <w:lang w:val="en-US"/>
              </w:rPr>
              <w:t>ev A.,</w:t>
            </w:r>
          </w:p>
          <w:p w14:paraId="5EF7D20B" w14:textId="71486D20" w:rsidR="00C01D05" w:rsidRPr="00C01D05" w:rsidRDefault="00C01D05" w:rsidP="00C01D05">
            <w:pPr>
              <w:jc w:val="center"/>
              <w:rPr>
                <w:sz w:val="24"/>
                <w:szCs w:val="24"/>
                <w:lang w:val="en-US"/>
              </w:rPr>
            </w:pPr>
            <w:r w:rsidRPr="00C01D05">
              <w:rPr>
                <w:sz w:val="24"/>
                <w:szCs w:val="24"/>
                <w:lang w:val="en-US"/>
              </w:rPr>
              <w:t xml:space="preserve">Quevedo </w:t>
            </w:r>
            <w:r>
              <w:rPr>
                <w:sz w:val="24"/>
                <w:szCs w:val="24"/>
                <w:lang w:val="en-US"/>
              </w:rPr>
              <w:t>H</w:t>
            </w:r>
            <w:r w:rsidRPr="00C01D05">
              <w:rPr>
                <w:sz w:val="24"/>
                <w:szCs w:val="24"/>
                <w:lang w:val="en-US"/>
              </w:rPr>
              <w:t>.,</w:t>
            </w:r>
          </w:p>
          <w:p w14:paraId="6441D11A" w14:textId="77777777" w:rsidR="00C01D05" w:rsidRPr="00C01D05" w:rsidRDefault="00C01D05" w:rsidP="00C01D05">
            <w:pPr>
              <w:jc w:val="center"/>
              <w:rPr>
                <w:sz w:val="24"/>
                <w:szCs w:val="24"/>
                <w:lang w:val="en-US"/>
              </w:rPr>
            </w:pPr>
            <w:r w:rsidRPr="00C01D05">
              <w:rPr>
                <w:sz w:val="24"/>
                <w:szCs w:val="24"/>
                <w:lang w:val="en-US"/>
              </w:rPr>
              <w:t xml:space="preserve"> Nurbakyt G.,</w:t>
            </w:r>
          </w:p>
          <w:p w14:paraId="4BFFBBDE" w14:textId="77777777" w:rsidR="00C01D05" w:rsidRPr="00C01D05" w:rsidRDefault="00C01D05" w:rsidP="00C01D05">
            <w:pPr>
              <w:jc w:val="center"/>
              <w:rPr>
                <w:sz w:val="24"/>
                <w:szCs w:val="24"/>
                <w:u w:val="single"/>
                <w:lang w:val="en-US"/>
              </w:rPr>
            </w:pPr>
            <w:r w:rsidRPr="00C01D05">
              <w:rPr>
                <w:sz w:val="24"/>
                <w:szCs w:val="24"/>
                <w:lang w:val="en-US"/>
              </w:rPr>
              <w:t xml:space="preserve"> </w:t>
            </w:r>
            <w:r w:rsidRPr="00C01D05">
              <w:rPr>
                <w:sz w:val="24"/>
                <w:szCs w:val="24"/>
                <w:u w:val="single"/>
                <w:lang w:val="en-US"/>
              </w:rPr>
              <w:t>Taukenova A.,</w:t>
            </w:r>
          </w:p>
          <w:p w14:paraId="5C9255E6" w14:textId="2CD7234B" w:rsidR="003A1132" w:rsidRPr="00C01D05" w:rsidRDefault="00C01D05" w:rsidP="00C01D05">
            <w:pPr>
              <w:jc w:val="center"/>
              <w:rPr>
                <w:bCs/>
                <w:sz w:val="24"/>
                <w:szCs w:val="24"/>
                <w:lang w:val="en-US"/>
              </w:rPr>
            </w:pPr>
            <w:r w:rsidRPr="00C01D05">
              <w:rPr>
                <w:sz w:val="24"/>
                <w:szCs w:val="24"/>
                <w:lang w:val="en-US"/>
              </w:rPr>
              <w:t>Urazalina A.</w:t>
            </w:r>
          </w:p>
        </w:tc>
      </w:tr>
      <w:tr w:rsidR="003A1132" w:rsidRPr="00024D07" w14:paraId="37E45C6B"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396EE5C7" w14:textId="77777777"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6E71D0FE" w14:textId="10D8B88F" w:rsidR="003A1132" w:rsidRPr="00C365A6" w:rsidRDefault="003A1132" w:rsidP="00D300B4">
            <w:pPr>
              <w:pStyle w:val="af3"/>
              <w:tabs>
                <w:tab w:val="left" w:pos="900"/>
              </w:tabs>
              <w:spacing w:after="0"/>
              <w:ind w:left="0"/>
              <w:jc w:val="both"/>
              <w:rPr>
                <w:lang w:val="en-US"/>
              </w:rPr>
            </w:pPr>
            <w:r w:rsidRPr="00C365A6">
              <w:rPr>
                <w:rStyle w:val="highlight-moduleako5d"/>
                <w:lang w:val="en-US"/>
              </w:rPr>
              <w:t xml:space="preserve">Adiabatic Theory </w:t>
            </w:r>
            <w:r w:rsidR="00E61D4A">
              <w:rPr>
                <w:rStyle w:val="highlight-moduleako5d"/>
                <w:lang w:val="en-US"/>
              </w:rPr>
              <w:t>o</w:t>
            </w:r>
            <w:r w:rsidRPr="00C365A6">
              <w:rPr>
                <w:rStyle w:val="highlight-moduleako5d"/>
                <w:lang w:val="en-US"/>
              </w:rPr>
              <w:t>f Motion Of Bodies In The Hartle-Thorne Spacetime</w:t>
            </w:r>
          </w:p>
        </w:tc>
        <w:tc>
          <w:tcPr>
            <w:tcW w:w="4111" w:type="dxa"/>
            <w:tcBorders>
              <w:top w:val="single" w:sz="4" w:space="0" w:color="auto"/>
              <w:left w:val="single" w:sz="4" w:space="0" w:color="auto"/>
              <w:bottom w:val="single" w:sz="4" w:space="0" w:color="auto"/>
              <w:right w:val="single" w:sz="4" w:space="0" w:color="auto"/>
            </w:tcBorders>
          </w:tcPr>
          <w:p w14:paraId="7576F71B" w14:textId="601003B1" w:rsidR="003A1132" w:rsidRPr="003A1132" w:rsidRDefault="003A1132" w:rsidP="00D300B4">
            <w:pPr>
              <w:jc w:val="both"/>
              <w:rPr>
                <w:color w:val="000000" w:themeColor="text1"/>
                <w:sz w:val="24"/>
                <w:szCs w:val="24"/>
                <w:shd w:val="clear" w:color="auto" w:fill="FFFFFF"/>
                <w:lang w:val="kk-KZ"/>
              </w:rPr>
            </w:pPr>
            <w:r w:rsidRPr="00C365A6">
              <w:rPr>
                <w:color w:val="000000" w:themeColor="text1"/>
                <w:sz w:val="24"/>
                <w:szCs w:val="24"/>
                <w:shd w:val="clear" w:color="auto" w:fill="FFFFFF"/>
                <w:lang w:val="en-US"/>
              </w:rPr>
              <w:t xml:space="preserve">International Journal of Mathematics and Physics 13, No1 (2022). </w:t>
            </w:r>
            <w:r>
              <w:rPr>
                <w:color w:val="000000" w:themeColor="text1"/>
                <w:sz w:val="24"/>
                <w:szCs w:val="24"/>
                <w:shd w:val="clear" w:color="auto" w:fill="FFFFFF"/>
                <w:lang w:val="kk-KZ"/>
              </w:rPr>
              <w:t xml:space="preserve"> </w:t>
            </w:r>
            <w:r w:rsidRPr="003A1132">
              <w:rPr>
                <w:color w:val="000000" w:themeColor="text1"/>
                <w:sz w:val="24"/>
                <w:szCs w:val="24"/>
                <w:shd w:val="clear" w:color="auto" w:fill="FFFFFF"/>
                <w:lang w:val="kk-KZ"/>
              </w:rPr>
              <w:t xml:space="preserve">– </w:t>
            </w:r>
            <w:r>
              <w:rPr>
                <w:color w:val="000000" w:themeColor="text1"/>
                <w:sz w:val="24"/>
                <w:szCs w:val="24"/>
                <w:shd w:val="clear" w:color="auto" w:fill="FFFFFF"/>
                <w:lang w:val="kk-KZ"/>
              </w:rPr>
              <w:t xml:space="preserve"> </w:t>
            </w:r>
            <w:r w:rsidRPr="003A1132">
              <w:rPr>
                <w:color w:val="000000" w:themeColor="text1"/>
                <w:sz w:val="24"/>
                <w:szCs w:val="24"/>
                <w:shd w:val="clear" w:color="auto" w:fill="FFFFFF"/>
                <w:lang w:val="kk-KZ"/>
              </w:rPr>
              <w:t xml:space="preserve">С. 82-90    </w:t>
            </w:r>
          </w:p>
          <w:p w14:paraId="1F6B87FA" w14:textId="576D1B5C" w:rsidR="003A1132" w:rsidRPr="00C365A6" w:rsidRDefault="003A1132" w:rsidP="00D300B4">
            <w:pPr>
              <w:jc w:val="both"/>
              <w:rPr>
                <w:sz w:val="24"/>
                <w:szCs w:val="24"/>
                <w:lang w:val="kk-KZ"/>
              </w:rPr>
            </w:pPr>
            <w:hyperlink r:id="rId27" w:history="1">
              <w:r w:rsidRPr="003A1132">
                <w:rPr>
                  <w:rStyle w:val="ad"/>
                  <w:sz w:val="24"/>
                  <w:szCs w:val="24"/>
                  <w:lang w:val="kk-KZ"/>
                </w:rPr>
                <w:t>https://ijmph.kaznu.kz/index.php/kaznu/article/view/460/275</w:t>
              </w:r>
            </w:hyperlink>
            <w:r w:rsidRPr="003A1132">
              <w:rPr>
                <w:color w:val="000000" w:themeColor="text1"/>
                <w:sz w:val="24"/>
                <w:szCs w:val="24"/>
                <w:lang w:val="kk-KZ"/>
              </w:rPr>
              <w:t xml:space="preserve"> </w:t>
            </w:r>
            <w:r w:rsidRPr="00C365A6">
              <w:rPr>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0B4289D5" w14:textId="77777777" w:rsidR="003A1132" w:rsidRPr="00C365A6" w:rsidRDefault="003A1132" w:rsidP="00D300B4">
            <w:pPr>
              <w:jc w:val="center"/>
              <w:rPr>
                <w:color w:val="323232"/>
                <w:sz w:val="24"/>
                <w:szCs w:val="24"/>
                <w:lang w:val="kk-KZ"/>
              </w:rPr>
            </w:pPr>
            <w:r w:rsidRPr="00C365A6">
              <w:rPr>
                <w:color w:val="323232"/>
                <w:sz w:val="24"/>
                <w:szCs w:val="24"/>
                <w:lang w:val="kk-KZ"/>
              </w:rPr>
              <w:t xml:space="preserve">Suliyeva G.B., </w:t>
            </w:r>
          </w:p>
          <w:p w14:paraId="3A520104" w14:textId="12AE74DE" w:rsidR="003A1132" w:rsidRPr="00C365A6" w:rsidRDefault="003A1132" w:rsidP="00D300B4">
            <w:pPr>
              <w:jc w:val="center"/>
              <w:rPr>
                <w:color w:val="323232"/>
                <w:sz w:val="24"/>
                <w:szCs w:val="24"/>
                <w:lang w:val="kk-KZ"/>
              </w:rPr>
            </w:pPr>
            <w:r w:rsidRPr="00C365A6">
              <w:rPr>
                <w:color w:val="323232"/>
                <w:sz w:val="24"/>
                <w:szCs w:val="24"/>
                <w:lang w:val="kk-KZ"/>
              </w:rPr>
              <w:t xml:space="preserve">Boshkayev K.A., Nurbakyt G., </w:t>
            </w:r>
          </w:p>
          <w:p w14:paraId="678295C2" w14:textId="77777777" w:rsidR="003A1132" w:rsidRPr="00C365A6" w:rsidRDefault="003A1132" w:rsidP="00D300B4">
            <w:pPr>
              <w:jc w:val="center"/>
              <w:rPr>
                <w:color w:val="323232"/>
                <w:sz w:val="24"/>
                <w:szCs w:val="24"/>
                <w:lang w:val="kk-KZ"/>
              </w:rPr>
            </w:pPr>
            <w:r w:rsidRPr="00C365A6">
              <w:rPr>
                <w:color w:val="323232"/>
                <w:sz w:val="24"/>
                <w:szCs w:val="24"/>
                <w:lang w:val="kk-KZ"/>
              </w:rPr>
              <w:t xml:space="preserve">Quevedo H., </w:t>
            </w:r>
          </w:p>
          <w:p w14:paraId="7B4C4447" w14:textId="17B80FCA" w:rsidR="003A1132" w:rsidRPr="00C365A6" w:rsidRDefault="003A1132" w:rsidP="00D300B4">
            <w:pPr>
              <w:jc w:val="center"/>
              <w:rPr>
                <w:iCs/>
                <w:sz w:val="24"/>
                <w:szCs w:val="24"/>
                <w:lang w:val="kk-KZ"/>
              </w:rPr>
            </w:pPr>
            <w:r w:rsidRPr="00C365A6">
              <w:rPr>
                <w:color w:val="323232"/>
                <w:sz w:val="24"/>
                <w:szCs w:val="24"/>
                <w:u w:val="single"/>
                <w:lang w:val="kk-KZ"/>
              </w:rPr>
              <w:t>Taukenova A.S.</w:t>
            </w:r>
            <w:r w:rsidRPr="00C365A6">
              <w:rPr>
                <w:color w:val="323232"/>
                <w:sz w:val="24"/>
                <w:szCs w:val="24"/>
                <w:lang w:val="kk-KZ"/>
              </w:rPr>
              <w:t>, Tlemissov A.T., Tlemissova Zh.A., Urazalina A.</w:t>
            </w:r>
          </w:p>
        </w:tc>
      </w:tr>
      <w:tr w:rsidR="003A1132" w:rsidRPr="00024D07" w14:paraId="39527922"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18452ED1" w14:textId="77777777"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3121BFF9" w14:textId="34C2E0DE" w:rsidR="003A1132" w:rsidRPr="00C365A6" w:rsidRDefault="003A1132" w:rsidP="00D300B4">
            <w:pPr>
              <w:pStyle w:val="af3"/>
              <w:tabs>
                <w:tab w:val="left" w:pos="900"/>
              </w:tabs>
              <w:spacing w:after="0"/>
              <w:ind w:left="0"/>
              <w:jc w:val="both"/>
              <w:rPr>
                <w:lang w:val="kk-KZ"/>
              </w:rPr>
            </w:pPr>
            <w:r w:rsidRPr="00C365A6">
              <w:rPr>
                <w:rStyle w:val="highlight-moduleako5d"/>
                <w:lang w:val="en-US"/>
              </w:rPr>
              <w:t>Motion of stars near the galactic center</w:t>
            </w:r>
          </w:p>
        </w:tc>
        <w:tc>
          <w:tcPr>
            <w:tcW w:w="4111" w:type="dxa"/>
            <w:tcBorders>
              <w:top w:val="single" w:sz="4" w:space="0" w:color="auto"/>
              <w:left w:val="single" w:sz="4" w:space="0" w:color="auto"/>
              <w:bottom w:val="single" w:sz="4" w:space="0" w:color="auto"/>
              <w:right w:val="single" w:sz="4" w:space="0" w:color="auto"/>
            </w:tcBorders>
          </w:tcPr>
          <w:p w14:paraId="6779134A" w14:textId="19F572D6" w:rsidR="003A1132" w:rsidRPr="00C365A6" w:rsidRDefault="003A1132" w:rsidP="00D300B4">
            <w:pPr>
              <w:jc w:val="both"/>
              <w:rPr>
                <w:color w:val="2E2E2E"/>
                <w:sz w:val="24"/>
                <w:szCs w:val="24"/>
                <w:shd w:val="clear" w:color="auto" w:fill="FFFFFF"/>
                <w:lang w:val="en-US"/>
              </w:rPr>
            </w:pPr>
            <w:r w:rsidRPr="00C365A6">
              <w:rPr>
                <w:color w:val="2E2E2E"/>
                <w:sz w:val="24"/>
                <w:szCs w:val="24"/>
                <w:shd w:val="clear" w:color="auto" w:fill="FFFFFF"/>
                <w:lang w:val="en-US"/>
              </w:rPr>
              <w:t xml:space="preserve">International Journal of Mathematics and Physics 12, No2, 79 (2021). – С. 79-86    </w:t>
            </w:r>
          </w:p>
          <w:p w14:paraId="38E84E52" w14:textId="58865D44" w:rsidR="003A1132" w:rsidRPr="00C365A6" w:rsidRDefault="003A1132" w:rsidP="00D300B4">
            <w:pPr>
              <w:jc w:val="both"/>
              <w:rPr>
                <w:sz w:val="24"/>
                <w:szCs w:val="24"/>
                <w:lang w:val="en-US"/>
              </w:rPr>
            </w:pPr>
            <w:hyperlink r:id="rId28" w:history="1">
              <w:r w:rsidRPr="00C365A6">
                <w:rPr>
                  <w:rStyle w:val="ad"/>
                  <w:sz w:val="24"/>
                  <w:szCs w:val="24"/>
                  <w:lang w:val="en-US"/>
                </w:rPr>
                <w:t>https://ijmph.kaznu.kz/index.php/kaznu/article/view/402/263</w:t>
              </w:r>
            </w:hyperlink>
          </w:p>
          <w:p w14:paraId="76CE8833" w14:textId="3649FC88" w:rsidR="003A1132" w:rsidRPr="00C365A6" w:rsidRDefault="003A1132" w:rsidP="00D300B4">
            <w:pPr>
              <w:jc w:val="both"/>
              <w:rPr>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180C7F7D" w14:textId="77777777" w:rsidR="003A1132" w:rsidRDefault="003A1132" w:rsidP="00D300B4">
            <w:pPr>
              <w:jc w:val="center"/>
              <w:rPr>
                <w:color w:val="323232"/>
                <w:sz w:val="24"/>
                <w:szCs w:val="24"/>
                <w:lang w:val="kk-KZ"/>
              </w:rPr>
            </w:pPr>
            <w:r w:rsidRPr="00C365A6">
              <w:rPr>
                <w:color w:val="323232"/>
                <w:sz w:val="24"/>
                <w:szCs w:val="24"/>
                <w:lang w:val="kk-KZ"/>
              </w:rPr>
              <w:t xml:space="preserve">Boshkayev K., Konysbayev T., </w:t>
            </w:r>
          </w:p>
          <w:p w14:paraId="218AA1CB" w14:textId="76DD04C2" w:rsidR="003A1132" w:rsidRPr="00C365A6" w:rsidRDefault="003A1132" w:rsidP="00D300B4">
            <w:pPr>
              <w:jc w:val="center"/>
              <w:rPr>
                <w:color w:val="323232"/>
                <w:sz w:val="24"/>
                <w:szCs w:val="24"/>
                <w:lang w:val="kk-KZ"/>
              </w:rPr>
            </w:pPr>
            <w:r w:rsidRPr="00C365A6">
              <w:rPr>
                <w:color w:val="323232"/>
                <w:sz w:val="24"/>
                <w:szCs w:val="24"/>
                <w:lang w:val="kk-KZ"/>
              </w:rPr>
              <w:t xml:space="preserve">Kurmanov E., </w:t>
            </w:r>
          </w:p>
          <w:p w14:paraId="2F149C9D" w14:textId="77777777" w:rsidR="003A1132" w:rsidRPr="00C365A6" w:rsidRDefault="003A1132" w:rsidP="00D300B4">
            <w:pPr>
              <w:jc w:val="center"/>
              <w:rPr>
                <w:color w:val="323232"/>
                <w:sz w:val="24"/>
                <w:szCs w:val="24"/>
                <w:lang w:val="kk-KZ"/>
              </w:rPr>
            </w:pPr>
            <w:r w:rsidRPr="00C365A6">
              <w:rPr>
                <w:color w:val="323232"/>
                <w:sz w:val="24"/>
                <w:szCs w:val="24"/>
                <w:lang w:val="kk-KZ"/>
              </w:rPr>
              <w:t xml:space="preserve">Luongo O., </w:t>
            </w:r>
          </w:p>
          <w:p w14:paraId="6B79532A" w14:textId="77777777" w:rsidR="003A1132" w:rsidRPr="00C365A6" w:rsidRDefault="003A1132" w:rsidP="00D300B4">
            <w:pPr>
              <w:jc w:val="center"/>
              <w:rPr>
                <w:color w:val="323232"/>
                <w:sz w:val="24"/>
                <w:szCs w:val="24"/>
                <w:lang w:val="kk-KZ"/>
              </w:rPr>
            </w:pPr>
            <w:r w:rsidRPr="00C365A6">
              <w:rPr>
                <w:color w:val="323232"/>
                <w:sz w:val="24"/>
                <w:szCs w:val="24"/>
                <w:lang w:val="kk-KZ"/>
              </w:rPr>
              <w:t xml:space="preserve">Muccino M., </w:t>
            </w:r>
          </w:p>
          <w:p w14:paraId="0DF2C272" w14:textId="77777777" w:rsidR="003A1132" w:rsidRPr="00C365A6" w:rsidRDefault="003A1132" w:rsidP="00D300B4">
            <w:pPr>
              <w:jc w:val="center"/>
              <w:rPr>
                <w:color w:val="323232"/>
                <w:sz w:val="24"/>
                <w:szCs w:val="24"/>
                <w:lang w:val="kk-KZ"/>
              </w:rPr>
            </w:pPr>
            <w:r w:rsidRPr="00C365A6">
              <w:rPr>
                <w:color w:val="323232"/>
                <w:sz w:val="24"/>
                <w:szCs w:val="24"/>
                <w:lang w:val="kk-KZ"/>
              </w:rPr>
              <w:t xml:space="preserve">Quevedo H., </w:t>
            </w:r>
          </w:p>
          <w:p w14:paraId="49826DA6" w14:textId="77777777" w:rsidR="003A1132" w:rsidRPr="00C365A6" w:rsidRDefault="003A1132" w:rsidP="00D300B4">
            <w:pPr>
              <w:jc w:val="center"/>
              <w:rPr>
                <w:color w:val="323232"/>
                <w:sz w:val="24"/>
                <w:szCs w:val="24"/>
                <w:lang w:val="kk-KZ"/>
              </w:rPr>
            </w:pPr>
            <w:r w:rsidRPr="00C365A6">
              <w:rPr>
                <w:color w:val="323232"/>
                <w:sz w:val="24"/>
                <w:szCs w:val="24"/>
                <w:u w:val="single"/>
                <w:lang w:val="kk-KZ"/>
              </w:rPr>
              <w:t>Taukenova A.</w:t>
            </w:r>
            <w:r w:rsidRPr="00C365A6">
              <w:rPr>
                <w:color w:val="323232"/>
                <w:sz w:val="24"/>
                <w:szCs w:val="24"/>
                <w:lang w:val="kk-KZ"/>
              </w:rPr>
              <w:t xml:space="preserve">, </w:t>
            </w:r>
          </w:p>
          <w:p w14:paraId="6C4BF713" w14:textId="2BB55B76" w:rsidR="003A1132" w:rsidRPr="00C365A6" w:rsidRDefault="003A1132" w:rsidP="00D300B4">
            <w:pPr>
              <w:jc w:val="center"/>
              <w:rPr>
                <w:iCs/>
                <w:sz w:val="24"/>
                <w:szCs w:val="24"/>
                <w:lang w:val="kk-KZ"/>
              </w:rPr>
            </w:pPr>
            <w:r w:rsidRPr="00C365A6">
              <w:rPr>
                <w:color w:val="323232"/>
                <w:sz w:val="24"/>
                <w:szCs w:val="24"/>
                <w:lang w:val="kk-KZ"/>
              </w:rPr>
              <w:t>Urazalina A.,  Zhumakhanova G.</w:t>
            </w:r>
          </w:p>
        </w:tc>
      </w:tr>
      <w:tr w:rsidR="003A1132" w:rsidRPr="00024D07" w14:paraId="5D198B6C"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459CDD68" w14:textId="77777777"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66D4600D" w14:textId="77777777" w:rsidR="003A1132" w:rsidRPr="00C365A6" w:rsidRDefault="003A1132" w:rsidP="00D300B4">
            <w:pPr>
              <w:pStyle w:val="af3"/>
              <w:tabs>
                <w:tab w:val="left" w:pos="900"/>
              </w:tabs>
              <w:spacing w:after="0"/>
              <w:ind w:left="0"/>
              <w:jc w:val="both"/>
              <w:rPr>
                <w:rStyle w:val="typography-modulelvnit"/>
                <w:shd w:val="clear" w:color="auto" w:fill="FFFFFF"/>
                <w:lang w:val="en-US"/>
              </w:rPr>
            </w:pPr>
            <w:r w:rsidRPr="00C365A6">
              <w:rPr>
                <w:rStyle w:val="highlight-moduleako5d"/>
                <w:lang w:val="en-US"/>
              </w:rPr>
              <w:t>Methodology of projection of wave functions of light nuclei on cluster channels on the example of quantum </w:t>
            </w:r>
            <w:r w:rsidRPr="00C365A6">
              <w:rPr>
                <w:rStyle w:val="highlight-moduleako5d"/>
                <w:vertAlign w:val="superscript"/>
                <w:lang w:val="en-US"/>
              </w:rPr>
              <w:t>11</w:t>
            </w:r>
            <w:r w:rsidRPr="00C365A6">
              <w:rPr>
                <w:rStyle w:val="highlight-moduleako5d"/>
                <w:lang w:val="en-US"/>
              </w:rPr>
              <w:t>B{</w:t>
            </w:r>
            <w:r w:rsidRPr="00C365A6">
              <w:rPr>
                <w:rStyle w:val="highlight-moduleako5d"/>
              </w:rPr>
              <w:t>α</w:t>
            </w:r>
            <w:r w:rsidRPr="00C365A6">
              <w:rPr>
                <w:rStyle w:val="highlight-moduleako5d"/>
                <w:lang w:val="en-US"/>
              </w:rPr>
              <w:t>-</w:t>
            </w:r>
            <w:r w:rsidRPr="00C365A6">
              <w:rPr>
                <w:rStyle w:val="highlight-moduleako5d"/>
                <w:vertAlign w:val="superscript"/>
                <w:lang w:val="en-US"/>
              </w:rPr>
              <w:t>7</w:t>
            </w:r>
            <w:r w:rsidRPr="00C365A6">
              <w:rPr>
                <w:rStyle w:val="highlight-moduleako5d"/>
                <w:lang w:val="en-US"/>
              </w:rPr>
              <w:t>Li}-system</w:t>
            </w:r>
            <w:r w:rsidRPr="00C365A6">
              <w:rPr>
                <w:rStyle w:val="typography-modulelvnit"/>
                <w:shd w:val="clear" w:color="auto" w:fill="FFFFFF"/>
                <w:lang w:val="en-US"/>
              </w:rPr>
              <w:t xml:space="preserve"> </w:t>
            </w:r>
          </w:p>
          <w:p w14:paraId="4A473807" w14:textId="77777777" w:rsidR="003A1132" w:rsidRPr="00C365A6" w:rsidRDefault="003A1132" w:rsidP="00D300B4">
            <w:pPr>
              <w:pStyle w:val="af3"/>
              <w:tabs>
                <w:tab w:val="left" w:pos="900"/>
              </w:tabs>
              <w:spacing w:after="0"/>
              <w:ind w:left="0"/>
              <w:jc w:val="both"/>
              <w:rPr>
                <w:rStyle w:val="typography-modulelvnit"/>
                <w:shd w:val="clear" w:color="auto" w:fill="FFFFFF"/>
                <w:lang w:val="en-US"/>
              </w:rPr>
            </w:pPr>
          </w:p>
          <w:p w14:paraId="2DE6AB96" w14:textId="7C75B254" w:rsidR="003A1132" w:rsidRPr="00C365A6" w:rsidRDefault="003A1132" w:rsidP="00D300B4">
            <w:pPr>
              <w:pStyle w:val="af3"/>
              <w:tabs>
                <w:tab w:val="left" w:pos="900"/>
              </w:tabs>
              <w:spacing w:after="0"/>
              <w:ind w:left="0"/>
              <w:jc w:val="both"/>
              <w:rPr>
                <w:lang w:val="kk-KZ"/>
              </w:rPr>
            </w:pPr>
            <w:r w:rsidRPr="00C365A6">
              <w:rPr>
                <w:rStyle w:val="typography-modulelvnit"/>
                <w:shd w:val="clear" w:color="auto" w:fill="FFFFFF"/>
                <w:lang w:val="en-US"/>
              </w:rPr>
              <w:t>doi: 10.12988/astp.2016.615</w:t>
            </w:r>
          </w:p>
        </w:tc>
        <w:tc>
          <w:tcPr>
            <w:tcW w:w="4111" w:type="dxa"/>
            <w:tcBorders>
              <w:top w:val="single" w:sz="4" w:space="0" w:color="auto"/>
              <w:left w:val="single" w:sz="4" w:space="0" w:color="auto"/>
              <w:bottom w:val="single" w:sz="4" w:space="0" w:color="auto"/>
              <w:right w:val="single" w:sz="4" w:space="0" w:color="auto"/>
            </w:tcBorders>
          </w:tcPr>
          <w:p w14:paraId="56CC13FF" w14:textId="442D30DD" w:rsidR="003A1132" w:rsidRPr="00C365A6" w:rsidRDefault="003A1132" w:rsidP="00834E59">
            <w:pPr>
              <w:spacing w:line="259" w:lineRule="auto"/>
              <w:jc w:val="both"/>
              <w:rPr>
                <w:rStyle w:val="typography-modulelvnit"/>
                <w:sz w:val="24"/>
                <w:szCs w:val="24"/>
                <w:shd w:val="clear" w:color="auto" w:fill="FFFFFF"/>
                <w:lang w:val="en-US"/>
              </w:rPr>
            </w:pPr>
            <w:r w:rsidRPr="00C365A6">
              <w:rPr>
                <w:rStyle w:val="typography-modulelvnit"/>
                <w:sz w:val="24"/>
                <w:szCs w:val="24"/>
                <w:shd w:val="clear" w:color="auto" w:fill="FFFFFF"/>
                <w:lang w:val="en-US"/>
              </w:rPr>
              <w:t>Advanced Studies in Theoretical Physics, Vol. 10, 2016, no. 2, 89-97,</w:t>
            </w:r>
            <w:r w:rsidRPr="00C365A6">
              <w:rPr>
                <w:sz w:val="24"/>
                <w:szCs w:val="24"/>
                <w:lang w:val="en-US"/>
              </w:rPr>
              <w:t xml:space="preserve"> </w:t>
            </w:r>
            <w:r w:rsidRPr="00C365A6">
              <w:rPr>
                <w:rStyle w:val="typography-modulelvnit"/>
                <w:sz w:val="24"/>
                <w:szCs w:val="24"/>
                <w:shd w:val="clear" w:color="auto" w:fill="FFFFFF"/>
                <w:lang w:val="en-US"/>
              </w:rPr>
              <w:t xml:space="preserve">HIKARI Ltd </w:t>
            </w:r>
          </w:p>
          <w:p w14:paraId="055153F1" w14:textId="384B5E3E" w:rsidR="003A1132" w:rsidRPr="00C365A6" w:rsidRDefault="003A1132" w:rsidP="00834E59">
            <w:pPr>
              <w:jc w:val="both"/>
              <w:rPr>
                <w:sz w:val="24"/>
                <w:szCs w:val="24"/>
                <w:lang w:val="kk-KZ"/>
              </w:rPr>
            </w:pPr>
            <w:r w:rsidRPr="00C365A6">
              <w:rPr>
                <w:sz w:val="24"/>
                <w:szCs w:val="24"/>
                <w:lang w:val="kk-KZ"/>
              </w:rPr>
              <w:t xml:space="preserve"> </w:t>
            </w:r>
            <w:hyperlink r:id="rId29" w:history="1">
              <w:r w:rsidRPr="00C365A6">
                <w:rPr>
                  <w:rStyle w:val="ad"/>
                  <w:sz w:val="24"/>
                  <w:szCs w:val="24"/>
                  <w:lang w:val="kk-KZ"/>
                </w:rPr>
                <w:t>https://www.m-hikari.com/astp/astp2016/astp1-4-2016/p/kabatayevaASTP1-4-2016.pdf</w:t>
              </w:r>
            </w:hyperlink>
            <w:r w:rsidRPr="00C365A6">
              <w:rPr>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49C61CE0" w14:textId="77777777" w:rsidR="003A1132" w:rsidRPr="00C365A6" w:rsidRDefault="003A1132" w:rsidP="00D300B4">
            <w:pPr>
              <w:jc w:val="center"/>
              <w:rPr>
                <w:color w:val="323232"/>
                <w:sz w:val="24"/>
                <w:szCs w:val="24"/>
                <w:lang w:val="kk-KZ"/>
              </w:rPr>
            </w:pPr>
            <w:r w:rsidRPr="00C365A6">
              <w:rPr>
                <w:color w:val="323232"/>
                <w:sz w:val="24"/>
                <w:szCs w:val="24"/>
                <w:lang w:val="kk-KZ"/>
              </w:rPr>
              <w:t xml:space="preserve">Tursynbayeva D.A., Kabatayeva R.S., Zhusupov M.A., </w:t>
            </w:r>
          </w:p>
          <w:p w14:paraId="1C0DEBBE" w14:textId="504E8801" w:rsidR="003A1132" w:rsidRPr="00C365A6" w:rsidRDefault="003A1132" w:rsidP="00D300B4">
            <w:pPr>
              <w:jc w:val="center"/>
              <w:rPr>
                <w:sz w:val="24"/>
                <w:szCs w:val="24"/>
                <w:lang w:val="kk-KZ"/>
              </w:rPr>
            </w:pPr>
            <w:r w:rsidRPr="00C365A6">
              <w:rPr>
                <w:color w:val="323232"/>
                <w:sz w:val="24"/>
                <w:szCs w:val="24"/>
                <w:lang w:val="kk-KZ"/>
              </w:rPr>
              <w:t xml:space="preserve">Burkova N.A., Zhaksybekova K.A., Belissarova F.B., </w:t>
            </w:r>
            <w:r w:rsidRPr="00C365A6">
              <w:rPr>
                <w:color w:val="323232"/>
                <w:sz w:val="24"/>
                <w:szCs w:val="24"/>
                <w:u w:val="single"/>
                <w:lang w:val="kk-KZ"/>
              </w:rPr>
              <w:t>Taukenova A.S.</w:t>
            </w:r>
            <w:r w:rsidRPr="00C365A6">
              <w:rPr>
                <w:color w:val="323232"/>
                <w:sz w:val="24"/>
                <w:szCs w:val="24"/>
                <w:lang w:val="kk-KZ"/>
              </w:rPr>
              <w:t xml:space="preserve">, Alimbekova G.B. </w:t>
            </w:r>
          </w:p>
        </w:tc>
      </w:tr>
      <w:tr w:rsidR="003A1132" w:rsidRPr="00024D07" w14:paraId="555123E2" w14:textId="77777777" w:rsidTr="003A1132">
        <w:trPr>
          <w:cantSplit/>
          <w:trHeight w:val="754"/>
        </w:trPr>
        <w:tc>
          <w:tcPr>
            <w:tcW w:w="426" w:type="dxa"/>
            <w:tcBorders>
              <w:top w:val="single" w:sz="4" w:space="0" w:color="auto"/>
              <w:left w:val="single" w:sz="4" w:space="0" w:color="auto"/>
              <w:bottom w:val="single" w:sz="4" w:space="0" w:color="auto"/>
              <w:right w:val="single" w:sz="4" w:space="0" w:color="auto"/>
            </w:tcBorders>
          </w:tcPr>
          <w:p w14:paraId="1E5EB966" w14:textId="77777777" w:rsidR="003A1132" w:rsidRPr="00C365A6" w:rsidRDefault="003A1132" w:rsidP="00D300B4">
            <w:pPr>
              <w:pStyle w:val="af"/>
              <w:numPr>
                <w:ilvl w:val="0"/>
                <w:numId w:val="16"/>
              </w:numPr>
              <w:tabs>
                <w:tab w:val="left" w:pos="360"/>
              </w:tabs>
              <w:ind w:left="0" w:firstLine="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32FB37AD" w14:textId="31ADFD63" w:rsidR="003A1132" w:rsidRPr="00C365A6" w:rsidRDefault="003A1132" w:rsidP="00D300B4">
            <w:pPr>
              <w:pStyle w:val="af3"/>
              <w:tabs>
                <w:tab w:val="left" w:pos="900"/>
              </w:tabs>
              <w:spacing w:after="0"/>
              <w:ind w:left="0"/>
              <w:jc w:val="both"/>
              <w:rPr>
                <w:rStyle w:val="highlight-moduleako5d"/>
                <w:lang w:val="en-US"/>
              </w:rPr>
            </w:pPr>
            <w:r w:rsidRPr="00C365A6">
              <w:rPr>
                <w:lang w:val="en-US"/>
              </w:rPr>
              <w:t>Analysis of dark matter profiles in the halos of spiral galaxies</w:t>
            </w:r>
          </w:p>
        </w:tc>
        <w:tc>
          <w:tcPr>
            <w:tcW w:w="4111" w:type="dxa"/>
            <w:tcBorders>
              <w:top w:val="single" w:sz="4" w:space="0" w:color="auto"/>
              <w:left w:val="single" w:sz="4" w:space="0" w:color="auto"/>
              <w:bottom w:val="single" w:sz="4" w:space="0" w:color="auto"/>
              <w:right w:val="single" w:sz="4" w:space="0" w:color="auto"/>
            </w:tcBorders>
          </w:tcPr>
          <w:p w14:paraId="18067931" w14:textId="77777777" w:rsidR="003A1132" w:rsidRPr="00C365A6" w:rsidRDefault="003A1132" w:rsidP="00590633">
            <w:pPr>
              <w:spacing w:line="259" w:lineRule="auto"/>
              <w:jc w:val="both"/>
              <w:rPr>
                <w:sz w:val="24"/>
                <w:szCs w:val="24"/>
                <w:lang w:val="en-US"/>
              </w:rPr>
            </w:pPr>
            <w:r w:rsidRPr="00C365A6">
              <w:rPr>
                <w:sz w:val="24"/>
                <w:szCs w:val="24"/>
                <w:lang w:val="en-US"/>
              </w:rPr>
              <w:t xml:space="preserve">Physical Sciences and Technology. Vol. 10 (No. 3-4), 2023: 4-16 </w:t>
            </w:r>
          </w:p>
          <w:p w14:paraId="58683E93" w14:textId="417F2BC5" w:rsidR="003A1132" w:rsidRPr="00C365A6" w:rsidRDefault="003A1132" w:rsidP="00590633">
            <w:pPr>
              <w:spacing w:line="259" w:lineRule="auto"/>
              <w:jc w:val="both"/>
              <w:rPr>
                <w:sz w:val="24"/>
                <w:szCs w:val="24"/>
                <w:lang w:val="en-US"/>
              </w:rPr>
            </w:pPr>
            <w:hyperlink r:id="rId30" w:history="1">
              <w:r w:rsidRPr="00C365A6">
                <w:rPr>
                  <w:rStyle w:val="ad"/>
                  <w:sz w:val="24"/>
                  <w:szCs w:val="24"/>
                  <w:lang w:val="en-US"/>
                </w:rPr>
                <w:t>https://phst.kaznu.kz/index.php/journal/article/view/347/264</w:t>
              </w:r>
            </w:hyperlink>
          </w:p>
          <w:p w14:paraId="6A93B579" w14:textId="4A898029" w:rsidR="003A1132" w:rsidRPr="00C365A6" w:rsidRDefault="003A1132" w:rsidP="00760040">
            <w:pPr>
              <w:spacing w:after="160" w:line="259" w:lineRule="auto"/>
              <w:jc w:val="both"/>
              <w:rPr>
                <w:rStyle w:val="typography-modulelvnit"/>
                <w:sz w:val="24"/>
                <w:szCs w:val="24"/>
                <w:shd w:val="clear" w:color="auto" w:fill="FFFFFF"/>
                <w:lang w:val="en-US"/>
              </w:rPr>
            </w:pPr>
          </w:p>
        </w:tc>
        <w:tc>
          <w:tcPr>
            <w:tcW w:w="2835" w:type="dxa"/>
            <w:tcBorders>
              <w:top w:val="single" w:sz="4" w:space="0" w:color="auto"/>
              <w:left w:val="single" w:sz="4" w:space="0" w:color="auto"/>
              <w:bottom w:val="single" w:sz="4" w:space="0" w:color="auto"/>
              <w:right w:val="single" w:sz="4" w:space="0" w:color="auto"/>
            </w:tcBorders>
          </w:tcPr>
          <w:p w14:paraId="202EE686" w14:textId="77777777" w:rsidR="003A1132" w:rsidRPr="003A1132" w:rsidRDefault="003A1132" w:rsidP="00D300B4">
            <w:pPr>
              <w:jc w:val="center"/>
              <w:rPr>
                <w:sz w:val="24"/>
                <w:szCs w:val="24"/>
                <w:lang w:val="en-US"/>
              </w:rPr>
            </w:pPr>
            <w:r w:rsidRPr="00C365A6">
              <w:rPr>
                <w:sz w:val="24"/>
                <w:szCs w:val="24"/>
                <w:lang w:val="en-US"/>
              </w:rPr>
              <w:t>Ye</w:t>
            </w:r>
            <w:r w:rsidRPr="003A1132">
              <w:rPr>
                <w:sz w:val="24"/>
                <w:szCs w:val="24"/>
                <w:lang w:val="en-US"/>
              </w:rPr>
              <w:t xml:space="preserve">. </w:t>
            </w:r>
            <w:r w:rsidRPr="00C365A6">
              <w:rPr>
                <w:sz w:val="24"/>
                <w:szCs w:val="24"/>
                <w:lang w:val="en-US"/>
              </w:rPr>
              <w:t>Kurmanov</w:t>
            </w:r>
            <w:r w:rsidRPr="003A1132">
              <w:rPr>
                <w:sz w:val="24"/>
                <w:szCs w:val="24"/>
                <w:lang w:val="en-US"/>
              </w:rPr>
              <w:t xml:space="preserve">, </w:t>
            </w:r>
          </w:p>
          <w:p w14:paraId="64435208" w14:textId="424E789F" w:rsidR="003A1132" w:rsidRPr="00C365A6" w:rsidRDefault="003A1132" w:rsidP="00D300B4">
            <w:pPr>
              <w:jc w:val="center"/>
              <w:rPr>
                <w:sz w:val="24"/>
                <w:szCs w:val="24"/>
                <w:lang w:val="en-US"/>
              </w:rPr>
            </w:pPr>
            <w:r w:rsidRPr="00C365A6">
              <w:rPr>
                <w:sz w:val="24"/>
                <w:szCs w:val="24"/>
                <w:lang w:val="en-US"/>
              </w:rPr>
              <w:t xml:space="preserve">K. Boshkayev, </w:t>
            </w:r>
          </w:p>
          <w:p w14:paraId="21E1E37E" w14:textId="05AEDBB2" w:rsidR="003A1132" w:rsidRPr="00C365A6" w:rsidRDefault="003A1132" w:rsidP="00D300B4">
            <w:pPr>
              <w:jc w:val="center"/>
              <w:rPr>
                <w:sz w:val="24"/>
                <w:szCs w:val="24"/>
                <w:lang w:val="en-US"/>
              </w:rPr>
            </w:pPr>
            <w:r w:rsidRPr="00C365A6">
              <w:rPr>
                <w:sz w:val="24"/>
                <w:szCs w:val="24"/>
                <w:lang w:val="en-US"/>
              </w:rPr>
              <w:t xml:space="preserve">T. Konysbayev, </w:t>
            </w:r>
          </w:p>
          <w:p w14:paraId="6FC464E7" w14:textId="71E11DDB" w:rsidR="003A1132" w:rsidRPr="00C365A6" w:rsidRDefault="003A1132" w:rsidP="00D300B4">
            <w:pPr>
              <w:jc w:val="center"/>
              <w:rPr>
                <w:sz w:val="24"/>
                <w:szCs w:val="24"/>
                <w:lang w:val="en-US"/>
              </w:rPr>
            </w:pPr>
            <w:r w:rsidRPr="00C365A6">
              <w:rPr>
                <w:sz w:val="24"/>
                <w:szCs w:val="24"/>
                <w:lang w:val="en-US"/>
              </w:rPr>
              <w:t xml:space="preserve">M. Muccino, </w:t>
            </w:r>
          </w:p>
          <w:p w14:paraId="3CC22E55" w14:textId="77777777" w:rsidR="003A1132" w:rsidRPr="00C365A6" w:rsidRDefault="003A1132" w:rsidP="00D300B4">
            <w:pPr>
              <w:jc w:val="center"/>
              <w:rPr>
                <w:sz w:val="24"/>
                <w:szCs w:val="24"/>
                <w:lang w:val="en-US"/>
              </w:rPr>
            </w:pPr>
            <w:r w:rsidRPr="00C365A6">
              <w:rPr>
                <w:sz w:val="24"/>
                <w:szCs w:val="24"/>
                <w:lang w:val="en-US"/>
              </w:rPr>
              <w:t xml:space="preserve">A. Urazalina, </w:t>
            </w:r>
          </w:p>
          <w:p w14:paraId="66AA8EA9" w14:textId="00784B00" w:rsidR="003A1132" w:rsidRPr="00C365A6" w:rsidRDefault="003A1132" w:rsidP="00D300B4">
            <w:pPr>
              <w:jc w:val="center"/>
              <w:rPr>
                <w:sz w:val="24"/>
                <w:szCs w:val="24"/>
                <w:lang w:val="en-US"/>
              </w:rPr>
            </w:pPr>
            <w:r w:rsidRPr="00C365A6">
              <w:rPr>
                <w:sz w:val="24"/>
                <w:szCs w:val="24"/>
                <w:lang w:val="en-US"/>
              </w:rPr>
              <w:t xml:space="preserve">G. Ikhsan1, </w:t>
            </w:r>
          </w:p>
          <w:p w14:paraId="7E85EBDB" w14:textId="77777777" w:rsidR="003A1132" w:rsidRPr="0085163F" w:rsidRDefault="003A1132" w:rsidP="00D300B4">
            <w:pPr>
              <w:jc w:val="center"/>
              <w:rPr>
                <w:sz w:val="24"/>
                <w:szCs w:val="24"/>
                <w:lang w:val="en-US"/>
              </w:rPr>
            </w:pPr>
            <w:r w:rsidRPr="00C365A6">
              <w:rPr>
                <w:sz w:val="24"/>
                <w:szCs w:val="24"/>
                <w:lang w:val="en-US"/>
              </w:rPr>
              <w:t xml:space="preserve">N. Saiyp, </w:t>
            </w:r>
          </w:p>
          <w:p w14:paraId="1F021CB3" w14:textId="32839F60" w:rsidR="003A1132" w:rsidRPr="00C365A6" w:rsidRDefault="003A1132" w:rsidP="00D300B4">
            <w:pPr>
              <w:jc w:val="center"/>
              <w:rPr>
                <w:sz w:val="24"/>
                <w:szCs w:val="24"/>
                <w:lang w:val="en-US"/>
              </w:rPr>
            </w:pPr>
            <w:r w:rsidRPr="00C365A6">
              <w:rPr>
                <w:sz w:val="24"/>
                <w:szCs w:val="24"/>
                <w:lang w:val="en-US"/>
              </w:rPr>
              <w:t xml:space="preserve">G. Rabigulova, </w:t>
            </w:r>
          </w:p>
          <w:p w14:paraId="23601D45" w14:textId="77777777" w:rsidR="003A1132" w:rsidRPr="00C365A6" w:rsidRDefault="003A1132" w:rsidP="00D300B4">
            <w:pPr>
              <w:jc w:val="center"/>
              <w:rPr>
                <w:sz w:val="24"/>
                <w:szCs w:val="24"/>
                <w:lang w:val="en-US"/>
              </w:rPr>
            </w:pPr>
            <w:r w:rsidRPr="00C365A6">
              <w:rPr>
                <w:sz w:val="24"/>
                <w:szCs w:val="24"/>
                <w:lang w:val="en-US"/>
              </w:rPr>
              <w:t xml:space="preserve">M. Karlinova, </w:t>
            </w:r>
          </w:p>
          <w:p w14:paraId="415AF3C9" w14:textId="394F92DE" w:rsidR="003A1132" w:rsidRPr="00C365A6" w:rsidRDefault="003A1132" w:rsidP="00D300B4">
            <w:pPr>
              <w:jc w:val="center"/>
              <w:rPr>
                <w:sz w:val="24"/>
                <w:szCs w:val="24"/>
                <w:lang w:val="en-US"/>
              </w:rPr>
            </w:pPr>
            <w:r w:rsidRPr="00C365A6">
              <w:rPr>
                <w:sz w:val="24"/>
                <w:szCs w:val="24"/>
                <w:lang w:val="en-US"/>
              </w:rPr>
              <w:t xml:space="preserve">G. Suliyeva, </w:t>
            </w:r>
          </w:p>
          <w:p w14:paraId="43C5DB79" w14:textId="77777777" w:rsidR="003A1132" w:rsidRPr="00C365A6" w:rsidRDefault="003A1132" w:rsidP="00D300B4">
            <w:pPr>
              <w:jc w:val="center"/>
              <w:rPr>
                <w:sz w:val="24"/>
                <w:szCs w:val="24"/>
                <w:lang w:val="en-US"/>
              </w:rPr>
            </w:pPr>
            <w:r w:rsidRPr="00C365A6">
              <w:rPr>
                <w:sz w:val="24"/>
                <w:szCs w:val="24"/>
                <w:u w:val="single"/>
                <w:lang w:val="en-US"/>
              </w:rPr>
              <w:t>A. Taukenova</w:t>
            </w:r>
            <w:r w:rsidRPr="00C365A6">
              <w:rPr>
                <w:sz w:val="24"/>
                <w:szCs w:val="24"/>
                <w:lang w:val="en-US"/>
              </w:rPr>
              <w:t>,</w:t>
            </w:r>
          </w:p>
          <w:p w14:paraId="3FA5C3B1" w14:textId="27A6C44F" w:rsidR="003A1132" w:rsidRPr="00C365A6" w:rsidRDefault="003A1132" w:rsidP="00D300B4">
            <w:pPr>
              <w:jc w:val="center"/>
              <w:rPr>
                <w:color w:val="323232"/>
                <w:sz w:val="24"/>
                <w:szCs w:val="24"/>
                <w:lang w:val="kk-KZ"/>
              </w:rPr>
            </w:pPr>
            <w:r w:rsidRPr="00C365A6">
              <w:rPr>
                <w:sz w:val="24"/>
                <w:szCs w:val="24"/>
                <w:lang w:val="en-US"/>
              </w:rPr>
              <w:t xml:space="preserve"> N. Beissen.</w:t>
            </w:r>
          </w:p>
        </w:tc>
      </w:tr>
      <w:tr w:rsidR="0085163F" w:rsidRPr="0085163F" w14:paraId="31D94E49" w14:textId="77777777" w:rsidTr="0085163F">
        <w:trPr>
          <w:cantSplit/>
          <w:trHeight w:val="361"/>
        </w:trPr>
        <w:tc>
          <w:tcPr>
            <w:tcW w:w="10349" w:type="dxa"/>
            <w:gridSpan w:val="4"/>
            <w:tcBorders>
              <w:top w:val="single" w:sz="4" w:space="0" w:color="auto"/>
              <w:left w:val="single" w:sz="4" w:space="0" w:color="auto"/>
              <w:bottom w:val="single" w:sz="4" w:space="0" w:color="auto"/>
              <w:right w:val="single" w:sz="4" w:space="0" w:color="auto"/>
            </w:tcBorders>
          </w:tcPr>
          <w:p w14:paraId="5F9352B8" w14:textId="59ED229A" w:rsidR="0085163F" w:rsidRPr="0085163F" w:rsidRDefault="0085163F" w:rsidP="0085163F">
            <w:pPr>
              <w:rPr>
                <w:sz w:val="24"/>
                <w:szCs w:val="24"/>
              </w:rPr>
            </w:pPr>
            <w:r>
              <w:rPr>
                <w:sz w:val="24"/>
                <w:szCs w:val="24"/>
              </w:rPr>
              <w:t>Монография</w:t>
            </w:r>
          </w:p>
        </w:tc>
      </w:tr>
      <w:tr w:rsidR="003A1132" w:rsidRPr="00C365A6" w14:paraId="2607F8A6" w14:textId="77777777" w:rsidTr="003A1132">
        <w:trPr>
          <w:trHeight w:val="242"/>
        </w:trPr>
        <w:tc>
          <w:tcPr>
            <w:tcW w:w="426" w:type="dxa"/>
            <w:tcBorders>
              <w:top w:val="single" w:sz="4" w:space="0" w:color="auto"/>
              <w:left w:val="single" w:sz="4" w:space="0" w:color="auto"/>
              <w:bottom w:val="single" w:sz="4" w:space="0" w:color="auto"/>
              <w:right w:val="single" w:sz="4" w:space="0" w:color="auto"/>
            </w:tcBorders>
          </w:tcPr>
          <w:p w14:paraId="291330B2" w14:textId="593F7DC5" w:rsidR="003A1132" w:rsidRPr="00C365A6" w:rsidRDefault="003A1132" w:rsidP="005D7DCD">
            <w:pPr>
              <w:jc w:val="both"/>
              <w:rPr>
                <w:sz w:val="24"/>
                <w:szCs w:val="24"/>
                <w:lang w:val="kk-KZ"/>
              </w:rPr>
            </w:pPr>
            <w:r w:rsidRPr="00C365A6">
              <w:rPr>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tcPr>
          <w:p w14:paraId="0D3A4E92" w14:textId="2FBE72D4" w:rsidR="003A1132" w:rsidRPr="00C365A6" w:rsidRDefault="003A1132" w:rsidP="00284B0A">
            <w:pPr>
              <w:jc w:val="both"/>
              <w:rPr>
                <w:bCs/>
                <w:sz w:val="24"/>
                <w:szCs w:val="24"/>
                <w:lang w:val="kk-KZ"/>
              </w:rPr>
            </w:pPr>
            <w:r w:rsidRPr="00C365A6">
              <w:rPr>
                <w:bCs/>
                <w:sz w:val="24"/>
                <w:szCs w:val="24"/>
                <w:lang w:val="kk-KZ"/>
              </w:rPr>
              <w:t xml:space="preserve">Жалпы салыстырмалы теория негізінде оптикалық -механикалық аналогияны зерттеу </w:t>
            </w:r>
          </w:p>
        </w:tc>
        <w:tc>
          <w:tcPr>
            <w:tcW w:w="4111" w:type="dxa"/>
            <w:tcBorders>
              <w:top w:val="single" w:sz="4" w:space="0" w:color="auto"/>
              <w:left w:val="single" w:sz="4" w:space="0" w:color="auto"/>
              <w:bottom w:val="single" w:sz="4" w:space="0" w:color="auto"/>
              <w:right w:val="single" w:sz="4" w:space="0" w:color="auto"/>
            </w:tcBorders>
          </w:tcPr>
          <w:p w14:paraId="38730239" w14:textId="2F5E5459" w:rsidR="003A1132" w:rsidRPr="00C365A6" w:rsidRDefault="003A1132" w:rsidP="00F16713">
            <w:pPr>
              <w:pStyle w:val="af"/>
              <w:tabs>
                <w:tab w:val="left" w:pos="0"/>
              </w:tabs>
              <w:ind w:left="0"/>
              <w:jc w:val="both"/>
              <w:rPr>
                <w:rFonts w:ascii="Times New Roman" w:eastAsia="Arial Unicode MS" w:hAnsi="Times New Roman" w:cs="Times New Roman"/>
                <w:bCs/>
                <w:sz w:val="24"/>
                <w:szCs w:val="24"/>
                <w:lang w:val="kk-KZ" w:bidi="en-US"/>
              </w:rPr>
            </w:pPr>
            <w:r w:rsidRPr="00C365A6">
              <w:rPr>
                <w:rFonts w:ascii="Times New Roman" w:eastAsia="Arial Unicode MS" w:hAnsi="Times New Roman" w:cs="Times New Roman"/>
                <w:bCs/>
                <w:sz w:val="24"/>
                <w:szCs w:val="24"/>
                <w:lang w:val="kk-KZ" w:bidi="en-US"/>
              </w:rPr>
              <w:t xml:space="preserve">Алматы: </w:t>
            </w:r>
            <w:r w:rsidRPr="00C365A6">
              <w:rPr>
                <w:rFonts w:ascii="Times New Roman" w:hAnsi="Times New Roman" w:cs="Times New Roman"/>
                <w:sz w:val="24"/>
                <w:szCs w:val="24"/>
                <w:lang w:val="kk-KZ"/>
              </w:rPr>
              <w:t xml:space="preserve">Қазақ университеті, </w:t>
            </w:r>
            <w:r w:rsidRPr="00C365A6">
              <w:rPr>
                <w:rFonts w:ascii="Times New Roman" w:hAnsi="Times New Roman" w:cs="Times New Roman"/>
                <w:sz w:val="24"/>
                <w:szCs w:val="24"/>
              </w:rPr>
              <w:t>–</w:t>
            </w:r>
            <w:r w:rsidRPr="00C365A6">
              <w:rPr>
                <w:rFonts w:ascii="Times New Roman" w:hAnsi="Times New Roman" w:cs="Times New Roman"/>
                <w:sz w:val="24"/>
                <w:szCs w:val="24"/>
                <w:lang w:val="kk-KZ"/>
              </w:rPr>
              <w:t xml:space="preserve"> 2024, </w:t>
            </w:r>
            <w:r w:rsidRPr="00C365A6">
              <w:rPr>
                <w:rFonts w:ascii="Times New Roman" w:hAnsi="Times New Roman" w:cs="Times New Roman"/>
                <w:sz w:val="24"/>
                <w:szCs w:val="24"/>
                <w:lang w:val="en-US"/>
              </w:rPr>
              <w:t>–</w:t>
            </w:r>
            <w:r w:rsidRPr="00C365A6">
              <w:rPr>
                <w:rFonts w:ascii="Times New Roman" w:hAnsi="Times New Roman" w:cs="Times New Roman"/>
                <w:sz w:val="24"/>
                <w:szCs w:val="24"/>
                <w:lang w:val="kk-KZ"/>
              </w:rPr>
              <w:t xml:space="preserve"> 142</w:t>
            </w:r>
            <w:r w:rsidRPr="00C365A6">
              <w:rPr>
                <w:rFonts w:ascii="Times New Roman" w:hAnsi="Times New Roman" w:cs="Times New Roman"/>
                <w:color w:val="FF0000"/>
                <w:sz w:val="24"/>
                <w:szCs w:val="24"/>
                <w:lang w:val="kk-KZ"/>
              </w:rPr>
              <w:t xml:space="preserve"> </w:t>
            </w:r>
            <w:r w:rsidRPr="00C365A6">
              <w:rPr>
                <w:rFonts w:ascii="Times New Roman" w:hAnsi="Times New Roman" w:cs="Times New Roman"/>
                <w:sz w:val="24"/>
                <w:szCs w:val="24"/>
                <w:lang w:val="kk-KZ"/>
              </w:rPr>
              <w:t xml:space="preserve">с. </w:t>
            </w:r>
          </w:p>
        </w:tc>
        <w:tc>
          <w:tcPr>
            <w:tcW w:w="2835" w:type="dxa"/>
            <w:tcBorders>
              <w:top w:val="single" w:sz="4" w:space="0" w:color="auto"/>
              <w:left w:val="single" w:sz="4" w:space="0" w:color="auto"/>
              <w:bottom w:val="single" w:sz="4" w:space="0" w:color="auto"/>
              <w:right w:val="single" w:sz="4" w:space="0" w:color="auto"/>
            </w:tcBorders>
          </w:tcPr>
          <w:p w14:paraId="5474F5D6" w14:textId="28DEA53F" w:rsidR="003A1132" w:rsidRPr="00C365A6" w:rsidRDefault="003A1132" w:rsidP="00D300B4">
            <w:pPr>
              <w:autoSpaceDE w:val="0"/>
              <w:autoSpaceDN w:val="0"/>
              <w:adjustRightInd w:val="0"/>
              <w:jc w:val="center"/>
              <w:rPr>
                <w:sz w:val="24"/>
                <w:szCs w:val="24"/>
                <w:highlight w:val="yellow"/>
                <w:u w:val="single"/>
                <w:lang w:val="kk-KZ"/>
              </w:rPr>
            </w:pPr>
            <w:r w:rsidRPr="00C365A6">
              <w:rPr>
                <w:sz w:val="24"/>
                <w:szCs w:val="24"/>
                <w:u w:val="single"/>
                <w:lang w:val="kk-KZ"/>
              </w:rPr>
              <w:t>Таукенова А.С.</w:t>
            </w:r>
          </w:p>
        </w:tc>
      </w:tr>
    </w:tbl>
    <w:p w14:paraId="2871540D" w14:textId="4613857A" w:rsidR="00590633" w:rsidRPr="00C365A6" w:rsidRDefault="00590633" w:rsidP="00D11D60">
      <w:pPr>
        <w:rPr>
          <w:sz w:val="24"/>
          <w:szCs w:val="24"/>
        </w:rPr>
      </w:pPr>
    </w:p>
    <w:sectPr w:rsidR="00590633" w:rsidRPr="00C365A6" w:rsidSect="00200C39">
      <w:pgSz w:w="12240" w:h="15840"/>
      <w:pgMar w:top="1134" w:right="851"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8714" w14:textId="77777777" w:rsidR="0079019F" w:rsidRDefault="0079019F" w:rsidP="004E2305">
      <w:r>
        <w:separator/>
      </w:r>
    </w:p>
  </w:endnote>
  <w:endnote w:type="continuationSeparator" w:id="0">
    <w:p w14:paraId="1CF80C87" w14:textId="77777777" w:rsidR="0079019F" w:rsidRDefault="0079019F" w:rsidP="004E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0985" w14:textId="0756E90F" w:rsidR="00F55C6B" w:rsidRPr="00200C39" w:rsidRDefault="0072223B" w:rsidP="00200C39">
    <w:pPr>
      <w:pStyle w:val="a7"/>
    </w:pPr>
    <w:r>
      <w:rPr>
        <w:color w:val="000000"/>
        <w:sz w:val="24"/>
        <w:szCs w:val="24"/>
        <w:lang w:val="kk-KZ"/>
      </w:rPr>
      <w:t>І</w:t>
    </w:r>
    <w:r>
      <w:rPr>
        <w:color w:val="000000"/>
        <w:sz w:val="24"/>
        <w:szCs w:val="24"/>
      </w:rPr>
      <w:t>зденуш</w:t>
    </w:r>
    <w:r>
      <w:rPr>
        <w:color w:val="000000"/>
        <w:sz w:val="24"/>
        <w:szCs w:val="24"/>
        <w:lang w:val="kk-KZ"/>
      </w:rPr>
      <w:t>і</w:t>
    </w:r>
    <w:r w:rsidR="00F55C6B">
      <w:rPr>
        <w:color w:val="000000"/>
        <w:sz w:val="24"/>
        <w:szCs w:val="24"/>
        <w:lang w:val="kk-KZ"/>
      </w:rPr>
      <w:t xml:space="preserve">                                                                                                                </w:t>
    </w:r>
    <w:r w:rsidR="00B339B6">
      <w:rPr>
        <w:color w:val="000000"/>
        <w:sz w:val="24"/>
        <w:szCs w:val="24"/>
        <w:lang w:val="kk-KZ"/>
      </w:rPr>
      <w:t>А.С</w:t>
    </w:r>
    <w:r w:rsidR="007A3731">
      <w:rPr>
        <w:color w:val="000000"/>
        <w:sz w:val="24"/>
        <w:szCs w:val="24"/>
        <w:lang w:val="kk-KZ"/>
      </w:rPr>
      <w:t>.</w:t>
    </w:r>
    <w:r w:rsidR="00B339B6">
      <w:rPr>
        <w:color w:val="000000"/>
        <w:sz w:val="24"/>
        <w:szCs w:val="24"/>
        <w:lang w:val="kk-KZ"/>
      </w:rPr>
      <w:t xml:space="preserve"> Таукенова </w:t>
    </w:r>
  </w:p>
  <w:p w14:paraId="5032F0D5" w14:textId="77777777" w:rsidR="00F55C6B" w:rsidRDefault="00F55C6B" w:rsidP="00200C39">
    <w:pPr>
      <w:tabs>
        <w:tab w:val="center" w:pos="4677"/>
        <w:tab w:val="right" w:pos="9355"/>
      </w:tabs>
      <w:rPr>
        <w:color w:val="000000"/>
        <w:sz w:val="24"/>
        <w:szCs w:val="24"/>
        <w:lang w:val="kk-KZ"/>
      </w:rPr>
    </w:pPr>
  </w:p>
  <w:p w14:paraId="4D4DFA16" w14:textId="3E578251" w:rsidR="00F55C6B" w:rsidRDefault="0072223B" w:rsidP="00200C39">
    <w:pPr>
      <w:tabs>
        <w:tab w:val="center" w:pos="4677"/>
        <w:tab w:val="right" w:pos="9355"/>
      </w:tabs>
      <w:rPr>
        <w:color w:val="000000"/>
        <w:sz w:val="24"/>
        <w:szCs w:val="24"/>
      </w:rPr>
    </w:pPr>
    <w:r>
      <w:rPr>
        <w:color w:val="000000"/>
        <w:sz w:val="24"/>
        <w:szCs w:val="24"/>
        <w:lang w:val="kk-KZ"/>
      </w:rPr>
      <w:t>Бас ғалым хатшы</w:t>
    </w:r>
    <w:r w:rsidRPr="0072223B">
      <w:rPr>
        <w:color w:val="000000"/>
        <w:sz w:val="24"/>
        <w:szCs w:val="24"/>
        <w:lang w:val="kk-KZ"/>
      </w:rPr>
      <w:t xml:space="preserve"> </w:t>
    </w:r>
    <w:r>
      <w:rPr>
        <w:color w:val="000000"/>
        <w:sz w:val="24"/>
        <w:szCs w:val="24"/>
        <w:lang w:val="kk-KZ"/>
      </w:rPr>
      <w:tab/>
    </w:r>
    <w:r>
      <w:rPr>
        <w:color w:val="000000"/>
        <w:sz w:val="24"/>
        <w:szCs w:val="24"/>
        <w:lang w:val="kk-KZ"/>
      </w:rPr>
      <w:tab/>
      <w:t>Л.М. </w:t>
    </w:r>
    <w:r>
      <w:rPr>
        <w:color w:val="000000"/>
        <w:sz w:val="24"/>
        <w:szCs w:val="24"/>
      </w:rPr>
      <w:t>Шайкенова</w:t>
    </w:r>
  </w:p>
  <w:p w14:paraId="21E146B8" w14:textId="7CDBC234" w:rsidR="00F55C6B" w:rsidRDefault="00F55C6B" w:rsidP="00200C39">
    <w:pPr>
      <w:pStyle w:val="a7"/>
    </w:pPr>
    <w:r>
      <w:rPr>
        <w:color w:val="000000"/>
        <w:sz w:val="24"/>
        <w:szCs w:val="24"/>
        <w:lang w:val="kk-K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281B2" w14:textId="77777777" w:rsidR="0079019F" w:rsidRDefault="0079019F" w:rsidP="004E2305">
      <w:r>
        <w:separator/>
      </w:r>
    </w:p>
  </w:footnote>
  <w:footnote w:type="continuationSeparator" w:id="0">
    <w:p w14:paraId="0495B919" w14:textId="77777777" w:rsidR="0079019F" w:rsidRDefault="0079019F" w:rsidP="004E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14F7"/>
    <w:multiLevelType w:val="multilevel"/>
    <w:tmpl w:val="7F9C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36213"/>
    <w:multiLevelType w:val="multilevel"/>
    <w:tmpl w:val="D91A35A6"/>
    <w:lvl w:ilvl="0">
      <w:start w:val="1"/>
      <w:numFmt w:val="decimal"/>
      <w:lvlText w:val="%1"/>
      <w:lvlJc w:val="left"/>
      <w:pPr>
        <w:ind w:left="644" w:hanging="360"/>
      </w:pPr>
      <w:rPr>
        <w:rFonts w:ascii="Times New Roman" w:hAnsi="Times New Roman" w:cs="Times New Roman" w:hint="default"/>
        <w:sz w:val="22"/>
        <w:szCs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15:restartNumberingAfterBreak="0">
    <w:nsid w:val="1B900CFD"/>
    <w:multiLevelType w:val="hybridMultilevel"/>
    <w:tmpl w:val="0BF03B5A"/>
    <w:lvl w:ilvl="0" w:tplc="390A90A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40663D"/>
    <w:multiLevelType w:val="hybridMultilevel"/>
    <w:tmpl w:val="31283A9A"/>
    <w:lvl w:ilvl="0" w:tplc="B0FC579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D205E"/>
    <w:multiLevelType w:val="hybridMultilevel"/>
    <w:tmpl w:val="CE4A9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5745E1"/>
    <w:multiLevelType w:val="hybridMultilevel"/>
    <w:tmpl w:val="89947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D133BB"/>
    <w:multiLevelType w:val="hybridMultilevel"/>
    <w:tmpl w:val="AA90E0D2"/>
    <w:lvl w:ilvl="0" w:tplc="8B98B73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8423D09"/>
    <w:multiLevelType w:val="hybridMultilevel"/>
    <w:tmpl w:val="89947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DB2E4D"/>
    <w:multiLevelType w:val="hybridMultilevel"/>
    <w:tmpl w:val="174C147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4917640"/>
    <w:multiLevelType w:val="hybridMultilevel"/>
    <w:tmpl w:val="89947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991A88"/>
    <w:multiLevelType w:val="hybridMultilevel"/>
    <w:tmpl w:val="2A9AB1E6"/>
    <w:lvl w:ilvl="0" w:tplc="390A90A2">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155C2B"/>
    <w:multiLevelType w:val="hybridMultilevel"/>
    <w:tmpl w:val="3A4AA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C976BC"/>
    <w:multiLevelType w:val="hybridMultilevel"/>
    <w:tmpl w:val="C7548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926433"/>
    <w:multiLevelType w:val="hybridMultilevel"/>
    <w:tmpl w:val="7352A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D12429"/>
    <w:multiLevelType w:val="hybridMultilevel"/>
    <w:tmpl w:val="89947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A16AC5"/>
    <w:multiLevelType w:val="hybridMultilevel"/>
    <w:tmpl w:val="B89827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7536581">
    <w:abstractNumId w:val="1"/>
  </w:num>
  <w:num w:numId="2" w16cid:durableId="564536063">
    <w:abstractNumId w:val="0"/>
  </w:num>
  <w:num w:numId="3" w16cid:durableId="696850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798409">
    <w:abstractNumId w:val="15"/>
  </w:num>
  <w:num w:numId="5" w16cid:durableId="1020010827">
    <w:abstractNumId w:val="2"/>
  </w:num>
  <w:num w:numId="6" w16cid:durableId="1649817569">
    <w:abstractNumId w:val="4"/>
  </w:num>
  <w:num w:numId="7" w16cid:durableId="1211310271">
    <w:abstractNumId w:val="8"/>
  </w:num>
  <w:num w:numId="8" w16cid:durableId="720445567">
    <w:abstractNumId w:val="13"/>
  </w:num>
  <w:num w:numId="9" w16cid:durableId="876360114">
    <w:abstractNumId w:val="12"/>
  </w:num>
  <w:num w:numId="10" w16cid:durableId="1484272088">
    <w:abstractNumId w:val="11"/>
  </w:num>
  <w:num w:numId="11" w16cid:durableId="1521317171">
    <w:abstractNumId w:val="3"/>
  </w:num>
  <w:num w:numId="12" w16cid:durableId="2145266984">
    <w:abstractNumId w:val="9"/>
  </w:num>
  <w:num w:numId="13" w16cid:durableId="522943236">
    <w:abstractNumId w:val="5"/>
  </w:num>
  <w:num w:numId="14" w16cid:durableId="486819912">
    <w:abstractNumId w:val="14"/>
  </w:num>
  <w:num w:numId="15" w16cid:durableId="1482696478">
    <w:abstractNumId w:val="7"/>
  </w:num>
  <w:num w:numId="16" w16cid:durableId="2031451477">
    <w:abstractNumId w:val="10"/>
  </w:num>
  <w:num w:numId="17" w16cid:durableId="1692992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6B"/>
    <w:rsid w:val="0000330E"/>
    <w:rsid w:val="00004717"/>
    <w:rsid w:val="0001362C"/>
    <w:rsid w:val="00013DE3"/>
    <w:rsid w:val="0001565C"/>
    <w:rsid w:val="00020961"/>
    <w:rsid w:val="000225DE"/>
    <w:rsid w:val="00024D07"/>
    <w:rsid w:val="00030499"/>
    <w:rsid w:val="0003095C"/>
    <w:rsid w:val="000377F8"/>
    <w:rsid w:val="00043ECD"/>
    <w:rsid w:val="0005087C"/>
    <w:rsid w:val="0005189B"/>
    <w:rsid w:val="00053A33"/>
    <w:rsid w:val="00054EB6"/>
    <w:rsid w:val="00083C84"/>
    <w:rsid w:val="00084ADD"/>
    <w:rsid w:val="000A20EE"/>
    <w:rsid w:val="000A299D"/>
    <w:rsid w:val="000A2A39"/>
    <w:rsid w:val="000C17F4"/>
    <w:rsid w:val="000C2028"/>
    <w:rsid w:val="000C6796"/>
    <w:rsid w:val="000D0966"/>
    <w:rsid w:val="000D1383"/>
    <w:rsid w:val="000D2875"/>
    <w:rsid w:val="000D5B90"/>
    <w:rsid w:val="000E4CD6"/>
    <w:rsid w:val="000F2B9B"/>
    <w:rsid w:val="000F6365"/>
    <w:rsid w:val="000F75ED"/>
    <w:rsid w:val="001031C0"/>
    <w:rsid w:val="001047BC"/>
    <w:rsid w:val="00111FB7"/>
    <w:rsid w:val="00113F4A"/>
    <w:rsid w:val="001150B1"/>
    <w:rsid w:val="00124E4E"/>
    <w:rsid w:val="00126D32"/>
    <w:rsid w:val="00144917"/>
    <w:rsid w:val="00146C50"/>
    <w:rsid w:val="00150EAC"/>
    <w:rsid w:val="0015438D"/>
    <w:rsid w:val="00154838"/>
    <w:rsid w:val="001656E7"/>
    <w:rsid w:val="001758ED"/>
    <w:rsid w:val="00190CA5"/>
    <w:rsid w:val="001959B3"/>
    <w:rsid w:val="00195DDD"/>
    <w:rsid w:val="001A3D57"/>
    <w:rsid w:val="001B6032"/>
    <w:rsid w:val="001C4E74"/>
    <w:rsid w:val="001C50CB"/>
    <w:rsid w:val="001D16CC"/>
    <w:rsid w:val="001D16F7"/>
    <w:rsid w:val="001D1A1A"/>
    <w:rsid w:val="001D2E05"/>
    <w:rsid w:val="001D4A53"/>
    <w:rsid w:val="001D4BD3"/>
    <w:rsid w:val="001D6FDE"/>
    <w:rsid w:val="001D70B4"/>
    <w:rsid w:val="001D75E0"/>
    <w:rsid w:val="001E452D"/>
    <w:rsid w:val="001F1C5C"/>
    <w:rsid w:val="001F464D"/>
    <w:rsid w:val="001F5126"/>
    <w:rsid w:val="00200C39"/>
    <w:rsid w:val="00204ECA"/>
    <w:rsid w:val="00216ED9"/>
    <w:rsid w:val="002171B5"/>
    <w:rsid w:val="0023335E"/>
    <w:rsid w:val="0023535E"/>
    <w:rsid w:val="00241954"/>
    <w:rsid w:val="0024257C"/>
    <w:rsid w:val="002503E0"/>
    <w:rsid w:val="00255B44"/>
    <w:rsid w:val="00267EFA"/>
    <w:rsid w:val="002742BD"/>
    <w:rsid w:val="00277EEA"/>
    <w:rsid w:val="0028264C"/>
    <w:rsid w:val="00282E20"/>
    <w:rsid w:val="00284B0A"/>
    <w:rsid w:val="002B44C2"/>
    <w:rsid w:val="002C7832"/>
    <w:rsid w:val="002D13CB"/>
    <w:rsid w:val="002D3DC7"/>
    <w:rsid w:val="002D72E1"/>
    <w:rsid w:val="002F144B"/>
    <w:rsid w:val="002F5194"/>
    <w:rsid w:val="00301F24"/>
    <w:rsid w:val="00304A14"/>
    <w:rsid w:val="003057C2"/>
    <w:rsid w:val="0031127D"/>
    <w:rsid w:val="00340967"/>
    <w:rsid w:val="003522EC"/>
    <w:rsid w:val="00354DDB"/>
    <w:rsid w:val="00380606"/>
    <w:rsid w:val="003832E0"/>
    <w:rsid w:val="003926DC"/>
    <w:rsid w:val="003941BA"/>
    <w:rsid w:val="003A1132"/>
    <w:rsid w:val="003C41DD"/>
    <w:rsid w:val="003D23D9"/>
    <w:rsid w:val="003D3D0E"/>
    <w:rsid w:val="003D6B6B"/>
    <w:rsid w:val="003E280F"/>
    <w:rsid w:val="003E3BE5"/>
    <w:rsid w:val="003E587C"/>
    <w:rsid w:val="003F42FD"/>
    <w:rsid w:val="003F7E2F"/>
    <w:rsid w:val="0040041D"/>
    <w:rsid w:val="00401EA0"/>
    <w:rsid w:val="00403979"/>
    <w:rsid w:val="0040523F"/>
    <w:rsid w:val="004104FA"/>
    <w:rsid w:val="0041135D"/>
    <w:rsid w:val="004120F9"/>
    <w:rsid w:val="0041337A"/>
    <w:rsid w:val="00425CFD"/>
    <w:rsid w:val="00433E0A"/>
    <w:rsid w:val="00434013"/>
    <w:rsid w:val="00444557"/>
    <w:rsid w:val="0044540F"/>
    <w:rsid w:val="00445CBC"/>
    <w:rsid w:val="00456720"/>
    <w:rsid w:val="00456BBB"/>
    <w:rsid w:val="004578EE"/>
    <w:rsid w:val="00460280"/>
    <w:rsid w:val="0046601D"/>
    <w:rsid w:val="00472F6F"/>
    <w:rsid w:val="004745CD"/>
    <w:rsid w:val="0049105B"/>
    <w:rsid w:val="004945D3"/>
    <w:rsid w:val="004958BE"/>
    <w:rsid w:val="00496561"/>
    <w:rsid w:val="00496A3E"/>
    <w:rsid w:val="004A4216"/>
    <w:rsid w:val="004B0A51"/>
    <w:rsid w:val="004B16CF"/>
    <w:rsid w:val="004B3132"/>
    <w:rsid w:val="004B64D6"/>
    <w:rsid w:val="004C1A84"/>
    <w:rsid w:val="004C1B8F"/>
    <w:rsid w:val="004C5A2E"/>
    <w:rsid w:val="004E1753"/>
    <w:rsid w:val="004E2305"/>
    <w:rsid w:val="004E3CFF"/>
    <w:rsid w:val="004E3FCC"/>
    <w:rsid w:val="004E70B2"/>
    <w:rsid w:val="004F3527"/>
    <w:rsid w:val="004F6DA2"/>
    <w:rsid w:val="005024F1"/>
    <w:rsid w:val="00503CFA"/>
    <w:rsid w:val="00506A5B"/>
    <w:rsid w:val="00523C6C"/>
    <w:rsid w:val="00523DCC"/>
    <w:rsid w:val="00525C1F"/>
    <w:rsid w:val="00525F51"/>
    <w:rsid w:val="005330EF"/>
    <w:rsid w:val="00535798"/>
    <w:rsid w:val="00541617"/>
    <w:rsid w:val="005429CA"/>
    <w:rsid w:val="005444FE"/>
    <w:rsid w:val="00547163"/>
    <w:rsid w:val="00550481"/>
    <w:rsid w:val="00553809"/>
    <w:rsid w:val="00561278"/>
    <w:rsid w:val="00562CF3"/>
    <w:rsid w:val="00570CDF"/>
    <w:rsid w:val="00573E9F"/>
    <w:rsid w:val="0057509C"/>
    <w:rsid w:val="00575A66"/>
    <w:rsid w:val="005802D1"/>
    <w:rsid w:val="005827B8"/>
    <w:rsid w:val="00590633"/>
    <w:rsid w:val="00594238"/>
    <w:rsid w:val="005A0DFA"/>
    <w:rsid w:val="005B0D31"/>
    <w:rsid w:val="005B61C5"/>
    <w:rsid w:val="005B73D6"/>
    <w:rsid w:val="005B7901"/>
    <w:rsid w:val="005C2768"/>
    <w:rsid w:val="005C5A60"/>
    <w:rsid w:val="005D7DCD"/>
    <w:rsid w:val="005E0856"/>
    <w:rsid w:val="005E10DB"/>
    <w:rsid w:val="005E6A72"/>
    <w:rsid w:val="005E70E5"/>
    <w:rsid w:val="00600E0E"/>
    <w:rsid w:val="0060281A"/>
    <w:rsid w:val="0061007F"/>
    <w:rsid w:val="00610923"/>
    <w:rsid w:val="00613D4A"/>
    <w:rsid w:val="00632AEB"/>
    <w:rsid w:val="006400C3"/>
    <w:rsid w:val="00645D89"/>
    <w:rsid w:val="00666F24"/>
    <w:rsid w:val="00667BA0"/>
    <w:rsid w:val="00667CD7"/>
    <w:rsid w:val="006756F2"/>
    <w:rsid w:val="006863EA"/>
    <w:rsid w:val="00694DEA"/>
    <w:rsid w:val="006A11FD"/>
    <w:rsid w:val="006A1ADB"/>
    <w:rsid w:val="006A625F"/>
    <w:rsid w:val="006B1C55"/>
    <w:rsid w:val="006B461C"/>
    <w:rsid w:val="006B5CC2"/>
    <w:rsid w:val="006C0C69"/>
    <w:rsid w:val="006C215E"/>
    <w:rsid w:val="006C7975"/>
    <w:rsid w:val="006E6DF5"/>
    <w:rsid w:val="006F11D7"/>
    <w:rsid w:val="006F492F"/>
    <w:rsid w:val="00711255"/>
    <w:rsid w:val="0071176E"/>
    <w:rsid w:val="00711E50"/>
    <w:rsid w:val="00713B40"/>
    <w:rsid w:val="0072223B"/>
    <w:rsid w:val="007238AD"/>
    <w:rsid w:val="007315B8"/>
    <w:rsid w:val="00736800"/>
    <w:rsid w:val="0075648E"/>
    <w:rsid w:val="00760040"/>
    <w:rsid w:val="007631A8"/>
    <w:rsid w:val="00765FA8"/>
    <w:rsid w:val="00765FB1"/>
    <w:rsid w:val="0077158F"/>
    <w:rsid w:val="00783BB7"/>
    <w:rsid w:val="0078480E"/>
    <w:rsid w:val="00784D05"/>
    <w:rsid w:val="0079019F"/>
    <w:rsid w:val="007905F6"/>
    <w:rsid w:val="00791787"/>
    <w:rsid w:val="007A351A"/>
    <w:rsid w:val="007A3731"/>
    <w:rsid w:val="007A3BF8"/>
    <w:rsid w:val="007A48DC"/>
    <w:rsid w:val="007B3810"/>
    <w:rsid w:val="007B43E3"/>
    <w:rsid w:val="007B522E"/>
    <w:rsid w:val="007C1C8F"/>
    <w:rsid w:val="007C55EE"/>
    <w:rsid w:val="007C5880"/>
    <w:rsid w:val="007D4213"/>
    <w:rsid w:val="007D66A1"/>
    <w:rsid w:val="007E76EA"/>
    <w:rsid w:val="007E7788"/>
    <w:rsid w:val="00801A43"/>
    <w:rsid w:val="0080571A"/>
    <w:rsid w:val="008068A7"/>
    <w:rsid w:val="008074AE"/>
    <w:rsid w:val="0081381D"/>
    <w:rsid w:val="00826B30"/>
    <w:rsid w:val="00834E59"/>
    <w:rsid w:val="008378C9"/>
    <w:rsid w:val="0085163F"/>
    <w:rsid w:val="00853881"/>
    <w:rsid w:val="008546F7"/>
    <w:rsid w:val="00860A03"/>
    <w:rsid w:val="00861CEE"/>
    <w:rsid w:val="00866568"/>
    <w:rsid w:val="008850E6"/>
    <w:rsid w:val="00892EDB"/>
    <w:rsid w:val="00893CC5"/>
    <w:rsid w:val="00897C65"/>
    <w:rsid w:val="008A3882"/>
    <w:rsid w:val="008A456B"/>
    <w:rsid w:val="008A7019"/>
    <w:rsid w:val="008B47E0"/>
    <w:rsid w:val="008C01BA"/>
    <w:rsid w:val="008C24E1"/>
    <w:rsid w:val="008C2DCE"/>
    <w:rsid w:val="008D6704"/>
    <w:rsid w:val="008E42FC"/>
    <w:rsid w:val="008E6F84"/>
    <w:rsid w:val="008F0009"/>
    <w:rsid w:val="008F6709"/>
    <w:rsid w:val="008F7E2A"/>
    <w:rsid w:val="00902F97"/>
    <w:rsid w:val="009121FA"/>
    <w:rsid w:val="0091252D"/>
    <w:rsid w:val="00916029"/>
    <w:rsid w:val="0092231D"/>
    <w:rsid w:val="00925AEE"/>
    <w:rsid w:val="009316B9"/>
    <w:rsid w:val="0094254C"/>
    <w:rsid w:val="00942C6F"/>
    <w:rsid w:val="00947F01"/>
    <w:rsid w:val="00964DF9"/>
    <w:rsid w:val="009715FA"/>
    <w:rsid w:val="00981705"/>
    <w:rsid w:val="00985C20"/>
    <w:rsid w:val="00986C1F"/>
    <w:rsid w:val="00996378"/>
    <w:rsid w:val="009A451D"/>
    <w:rsid w:val="009A7567"/>
    <w:rsid w:val="009A7FD0"/>
    <w:rsid w:val="009B09FF"/>
    <w:rsid w:val="009B2A80"/>
    <w:rsid w:val="009C2990"/>
    <w:rsid w:val="009C4F02"/>
    <w:rsid w:val="009D2BD8"/>
    <w:rsid w:val="009D4DA4"/>
    <w:rsid w:val="009D5C4E"/>
    <w:rsid w:val="009E5CDF"/>
    <w:rsid w:val="009E67D8"/>
    <w:rsid w:val="009E776B"/>
    <w:rsid w:val="009F0F34"/>
    <w:rsid w:val="00A0222E"/>
    <w:rsid w:val="00A13F87"/>
    <w:rsid w:val="00A16A1F"/>
    <w:rsid w:val="00A16E6A"/>
    <w:rsid w:val="00A308AC"/>
    <w:rsid w:val="00A46CA1"/>
    <w:rsid w:val="00A5060A"/>
    <w:rsid w:val="00A50D7D"/>
    <w:rsid w:val="00A562BE"/>
    <w:rsid w:val="00A76494"/>
    <w:rsid w:val="00A8105D"/>
    <w:rsid w:val="00A84737"/>
    <w:rsid w:val="00A939B9"/>
    <w:rsid w:val="00AB2FE0"/>
    <w:rsid w:val="00AB4474"/>
    <w:rsid w:val="00AB568C"/>
    <w:rsid w:val="00AB75E6"/>
    <w:rsid w:val="00AD46C1"/>
    <w:rsid w:val="00AD698F"/>
    <w:rsid w:val="00AE32F0"/>
    <w:rsid w:val="00AE622A"/>
    <w:rsid w:val="00AF38C1"/>
    <w:rsid w:val="00B0327D"/>
    <w:rsid w:val="00B03F49"/>
    <w:rsid w:val="00B12D49"/>
    <w:rsid w:val="00B15D00"/>
    <w:rsid w:val="00B217AD"/>
    <w:rsid w:val="00B21B9F"/>
    <w:rsid w:val="00B24C01"/>
    <w:rsid w:val="00B30A63"/>
    <w:rsid w:val="00B339B6"/>
    <w:rsid w:val="00B33C1E"/>
    <w:rsid w:val="00B60722"/>
    <w:rsid w:val="00B617D1"/>
    <w:rsid w:val="00B67508"/>
    <w:rsid w:val="00B80C3F"/>
    <w:rsid w:val="00B85CF5"/>
    <w:rsid w:val="00B86BAF"/>
    <w:rsid w:val="00B93542"/>
    <w:rsid w:val="00B96541"/>
    <w:rsid w:val="00B97BD4"/>
    <w:rsid w:val="00BA0204"/>
    <w:rsid w:val="00BA7AE4"/>
    <w:rsid w:val="00BB24F5"/>
    <w:rsid w:val="00BB4062"/>
    <w:rsid w:val="00BB5F11"/>
    <w:rsid w:val="00BC5ED6"/>
    <w:rsid w:val="00BC6B61"/>
    <w:rsid w:val="00BC6D82"/>
    <w:rsid w:val="00BD00C3"/>
    <w:rsid w:val="00BD3684"/>
    <w:rsid w:val="00BD68F8"/>
    <w:rsid w:val="00BE1727"/>
    <w:rsid w:val="00BF3152"/>
    <w:rsid w:val="00C01862"/>
    <w:rsid w:val="00C01D05"/>
    <w:rsid w:val="00C069D2"/>
    <w:rsid w:val="00C20A55"/>
    <w:rsid w:val="00C278FA"/>
    <w:rsid w:val="00C3116F"/>
    <w:rsid w:val="00C328DF"/>
    <w:rsid w:val="00C365A6"/>
    <w:rsid w:val="00C40D2C"/>
    <w:rsid w:val="00C41B71"/>
    <w:rsid w:val="00C46BA2"/>
    <w:rsid w:val="00C621BE"/>
    <w:rsid w:val="00C66A0A"/>
    <w:rsid w:val="00C813DB"/>
    <w:rsid w:val="00C85059"/>
    <w:rsid w:val="00C85FD7"/>
    <w:rsid w:val="00C906C9"/>
    <w:rsid w:val="00CB324B"/>
    <w:rsid w:val="00CC215E"/>
    <w:rsid w:val="00CD200E"/>
    <w:rsid w:val="00CD432D"/>
    <w:rsid w:val="00CE5F98"/>
    <w:rsid w:val="00CF0747"/>
    <w:rsid w:val="00CF1679"/>
    <w:rsid w:val="00CF326E"/>
    <w:rsid w:val="00CF4630"/>
    <w:rsid w:val="00CF75B9"/>
    <w:rsid w:val="00D07AB1"/>
    <w:rsid w:val="00D108CF"/>
    <w:rsid w:val="00D11D60"/>
    <w:rsid w:val="00D131C1"/>
    <w:rsid w:val="00D21891"/>
    <w:rsid w:val="00D300B4"/>
    <w:rsid w:val="00D417AB"/>
    <w:rsid w:val="00D45CA8"/>
    <w:rsid w:val="00D46C5A"/>
    <w:rsid w:val="00D57617"/>
    <w:rsid w:val="00D60AD8"/>
    <w:rsid w:val="00D7573D"/>
    <w:rsid w:val="00D820D2"/>
    <w:rsid w:val="00D8262F"/>
    <w:rsid w:val="00D851C4"/>
    <w:rsid w:val="00D87A39"/>
    <w:rsid w:val="00D94BDD"/>
    <w:rsid w:val="00D96CEF"/>
    <w:rsid w:val="00DA713F"/>
    <w:rsid w:val="00DC00F0"/>
    <w:rsid w:val="00DC1235"/>
    <w:rsid w:val="00DC20D9"/>
    <w:rsid w:val="00DC315A"/>
    <w:rsid w:val="00DD1053"/>
    <w:rsid w:val="00DD75E0"/>
    <w:rsid w:val="00DE1865"/>
    <w:rsid w:val="00DE7F61"/>
    <w:rsid w:val="00DF6ECE"/>
    <w:rsid w:val="00DF785D"/>
    <w:rsid w:val="00DF7FB0"/>
    <w:rsid w:val="00E00C98"/>
    <w:rsid w:val="00E00D44"/>
    <w:rsid w:val="00E00ED3"/>
    <w:rsid w:val="00E01720"/>
    <w:rsid w:val="00E10A35"/>
    <w:rsid w:val="00E14144"/>
    <w:rsid w:val="00E15258"/>
    <w:rsid w:val="00E16D03"/>
    <w:rsid w:val="00E31099"/>
    <w:rsid w:val="00E3470B"/>
    <w:rsid w:val="00E35874"/>
    <w:rsid w:val="00E35F32"/>
    <w:rsid w:val="00E36B90"/>
    <w:rsid w:val="00E4250F"/>
    <w:rsid w:val="00E4452F"/>
    <w:rsid w:val="00E45012"/>
    <w:rsid w:val="00E50EE3"/>
    <w:rsid w:val="00E51982"/>
    <w:rsid w:val="00E52560"/>
    <w:rsid w:val="00E61D4A"/>
    <w:rsid w:val="00E61EB9"/>
    <w:rsid w:val="00E63577"/>
    <w:rsid w:val="00E76749"/>
    <w:rsid w:val="00E77CAC"/>
    <w:rsid w:val="00E824EB"/>
    <w:rsid w:val="00E82EF0"/>
    <w:rsid w:val="00E93AF0"/>
    <w:rsid w:val="00EA4F54"/>
    <w:rsid w:val="00EB051B"/>
    <w:rsid w:val="00EB6BD2"/>
    <w:rsid w:val="00EC0CB2"/>
    <w:rsid w:val="00EC2D79"/>
    <w:rsid w:val="00ED0434"/>
    <w:rsid w:val="00ED0C86"/>
    <w:rsid w:val="00ED514D"/>
    <w:rsid w:val="00ED728F"/>
    <w:rsid w:val="00EE1777"/>
    <w:rsid w:val="00EE24BA"/>
    <w:rsid w:val="00EE4208"/>
    <w:rsid w:val="00EE4AC1"/>
    <w:rsid w:val="00EF3C1A"/>
    <w:rsid w:val="00F01FB9"/>
    <w:rsid w:val="00F025B9"/>
    <w:rsid w:val="00F11E9E"/>
    <w:rsid w:val="00F12761"/>
    <w:rsid w:val="00F16713"/>
    <w:rsid w:val="00F24A67"/>
    <w:rsid w:val="00F32560"/>
    <w:rsid w:val="00F34984"/>
    <w:rsid w:val="00F44806"/>
    <w:rsid w:val="00F47359"/>
    <w:rsid w:val="00F514EB"/>
    <w:rsid w:val="00F546D5"/>
    <w:rsid w:val="00F55C6B"/>
    <w:rsid w:val="00F57EBC"/>
    <w:rsid w:val="00F62267"/>
    <w:rsid w:val="00F6405D"/>
    <w:rsid w:val="00F64218"/>
    <w:rsid w:val="00F663D1"/>
    <w:rsid w:val="00F70CB1"/>
    <w:rsid w:val="00F771C2"/>
    <w:rsid w:val="00F8195A"/>
    <w:rsid w:val="00F83DCA"/>
    <w:rsid w:val="00F93F9B"/>
    <w:rsid w:val="00F9758C"/>
    <w:rsid w:val="00FA0790"/>
    <w:rsid w:val="00FA0EEF"/>
    <w:rsid w:val="00FA2B60"/>
    <w:rsid w:val="00FB785C"/>
    <w:rsid w:val="00FC1A59"/>
    <w:rsid w:val="00FC379D"/>
    <w:rsid w:val="00FC65B4"/>
    <w:rsid w:val="00FC7FF0"/>
    <w:rsid w:val="00FD0795"/>
    <w:rsid w:val="00FD3608"/>
    <w:rsid w:val="00FD3846"/>
    <w:rsid w:val="00FD5E35"/>
    <w:rsid w:val="00FF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A6BFF"/>
  <w15:docId w15:val="{DE077D1A-C540-4385-82A6-ED5A3CE3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C6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CF0747"/>
    <w:pPr>
      <w:keepNext/>
      <w:outlineLvl w:val="0"/>
    </w:pPr>
    <w:rPr>
      <w:sz w:val="24"/>
    </w:rPr>
  </w:style>
  <w:style w:type="paragraph" w:styleId="2">
    <w:name w:val="heading 2"/>
    <w:basedOn w:val="a"/>
    <w:next w:val="a"/>
    <w:link w:val="20"/>
    <w:uiPriority w:val="9"/>
    <w:qFormat/>
    <w:rsid w:val="003C41DD"/>
    <w:pPr>
      <w:keepNext/>
      <w:jc w:val="center"/>
      <w:outlineLvl w:val="1"/>
    </w:pPr>
    <w:rPr>
      <w:b/>
      <w:sz w:val="24"/>
      <w:lang w:eastAsia="en-US"/>
    </w:rPr>
  </w:style>
  <w:style w:type="paragraph" w:styleId="5">
    <w:name w:val="heading 5"/>
    <w:basedOn w:val="a"/>
    <w:next w:val="a"/>
    <w:link w:val="50"/>
    <w:qFormat/>
    <w:rsid w:val="0023535E"/>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F0747"/>
    <w:rPr>
      <w:rFonts w:ascii="Times New Roman" w:eastAsia="Times New Roman" w:hAnsi="Times New Roman" w:cs="Times New Roman"/>
      <w:sz w:val="24"/>
      <w:szCs w:val="20"/>
      <w:lang w:val="ru-RU" w:eastAsia="ru-RU"/>
    </w:rPr>
  </w:style>
  <w:style w:type="paragraph" w:customStyle="1" w:styleId="a4">
    <w:name w:val="Знак"/>
    <w:basedOn w:val="a"/>
    <w:autoRedefine/>
    <w:rsid w:val="00CF0747"/>
    <w:pPr>
      <w:spacing w:after="160" w:line="240" w:lineRule="exact"/>
    </w:pPr>
    <w:rPr>
      <w:sz w:val="28"/>
      <w:lang w:val="en-US" w:eastAsia="en-US"/>
    </w:rPr>
  </w:style>
  <w:style w:type="paragraph" w:styleId="a5">
    <w:name w:val="header"/>
    <w:basedOn w:val="a"/>
    <w:link w:val="a6"/>
    <w:uiPriority w:val="99"/>
    <w:unhideWhenUsed/>
    <w:rsid w:val="004E2305"/>
    <w:pPr>
      <w:tabs>
        <w:tab w:val="center" w:pos="4844"/>
        <w:tab w:val="right" w:pos="9689"/>
      </w:tabs>
    </w:pPr>
  </w:style>
  <w:style w:type="character" w:customStyle="1" w:styleId="a6">
    <w:name w:val="Верхний колонтитул Знак"/>
    <w:basedOn w:val="a0"/>
    <w:link w:val="a5"/>
    <w:uiPriority w:val="99"/>
    <w:rsid w:val="004E2305"/>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4E2305"/>
    <w:pPr>
      <w:tabs>
        <w:tab w:val="center" w:pos="4844"/>
        <w:tab w:val="right" w:pos="9689"/>
      </w:tabs>
    </w:pPr>
  </w:style>
  <w:style w:type="character" w:customStyle="1" w:styleId="a8">
    <w:name w:val="Нижний колонтитул Знак"/>
    <w:basedOn w:val="a0"/>
    <w:link w:val="a7"/>
    <w:uiPriority w:val="99"/>
    <w:rsid w:val="004E2305"/>
    <w:rPr>
      <w:rFonts w:ascii="Times New Roman" w:eastAsia="Times New Roman" w:hAnsi="Times New Roman" w:cs="Times New Roman"/>
      <w:sz w:val="20"/>
      <w:szCs w:val="20"/>
      <w:lang w:val="ru-RU" w:eastAsia="ru-RU"/>
    </w:rPr>
  </w:style>
  <w:style w:type="character" w:styleId="a9">
    <w:name w:val="Emphasis"/>
    <w:basedOn w:val="a0"/>
    <w:uiPriority w:val="20"/>
    <w:qFormat/>
    <w:rsid w:val="00645D89"/>
    <w:rPr>
      <w:i/>
      <w:iCs/>
    </w:rPr>
  </w:style>
  <w:style w:type="character" w:styleId="aa">
    <w:name w:val="Strong"/>
    <w:basedOn w:val="a0"/>
    <w:uiPriority w:val="22"/>
    <w:qFormat/>
    <w:rsid w:val="00645D89"/>
    <w:rPr>
      <w:b/>
      <w:bCs/>
    </w:rPr>
  </w:style>
  <w:style w:type="character" w:customStyle="1" w:styleId="ab">
    <w:name w:val="Без интервала Знак"/>
    <w:link w:val="ac"/>
    <w:uiPriority w:val="1"/>
    <w:locked/>
    <w:rsid w:val="00F34984"/>
    <w:rPr>
      <w:rFonts w:eastAsia="Arial Unicode MS" w:cs="Tahoma"/>
      <w:color w:val="000000"/>
      <w:sz w:val="24"/>
      <w:szCs w:val="24"/>
      <w:lang w:eastAsia="ru-RU" w:bidi="en-US"/>
    </w:rPr>
  </w:style>
  <w:style w:type="paragraph" w:styleId="ac">
    <w:name w:val="No Spacing"/>
    <w:link w:val="ab"/>
    <w:uiPriority w:val="1"/>
    <w:qFormat/>
    <w:rsid w:val="00F34984"/>
    <w:pPr>
      <w:widowControl w:val="0"/>
      <w:suppressAutoHyphens/>
      <w:spacing w:after="0" w:line="240" w:lineRule="auto"/>
    </w:pPr>
    <w:rPr>
      <w:rFonts w:eastAsia="Arial Unicode MS" w:cs="Tahoma"/>
      <w:color w:val="000000"/>
      <w:sz w:val="24"/>
      <w:szCs w:val="24"/>
      <w:lang w:eastAsia="ru-RU" w:bidi="en-US"/>
    </w:rPr>
  </w:style>
  <w:style w:type="character" w:customStyle="1" w:styleId="list-group-item">
    <w:name w:val="list-group-item"/>
    <w:rsid w:val="00F34984"/>
  </w:style>
  <w:style w:type="character" w:customStyle="1" w:styleId="anchortext">
    <w:name w:val="anchortext"/>
    <w:rsid w:val="00F34984"/>
  </w:style>
  <w:style w:type="character" w:styleId="ad">
    <w:name w:val="Hyperlink"/>
    <w:rsid w:val="00F34984"/>
    <w:rPr>
      <w:color w:val="0000FF"/>
      <w:u w:val="single"/>
    </w:rPr>
  </w:style>
  <w:style w:type="character" w:customStyle="1" w:styleId="ddmpubyr">
    <w:name w:val="ddmpubyr"/>
    <w:rsid w:val="00F34984"/>
  </w:style>
  <w:style w:type="character" w:customStyle="1" w:styleId="label">
    <w:name w:val="label"/>
    <w:basedOn w:val="a0"/>
    <w:rsid w:val="00126D32"/>
  </w:style>
  <w:style w:type="character" w:customStyle="1" w:styleId="value">
    <w:name w:val="value"/>
    <w:basedOn w:val="a0"/>
    <w:rsid w:val="00126D32"/>
  </w:style>
  <w:style w:type="character" w:styleId="ae">
    <w:name w:val="FollowedHyperlink"/>
    <w:basedOn w:val="a0"/>
    <w:uiPriority w:val="99"/>
    <w:semiHidden/>
    <w:unhideWhenUsed/>
    <w:rsid w:val="00126D32"/>
    <w:rPr>
      <w:color w:val="954F72" w:themeColor="followedHyperlink"/>
      <w:u w:val="single"/>
    </w:rPr>
  </w:style>
  <w:style w:type="paragraph" w:styleId="af">
    <w:name w:val="List Paragraph"/>
    <w:basedOn w:val="a"/>
    <w:link w:val="af0"/>
    <w:uiPriority w:val="34"/>
    <w:qFormat/>
    <w:rsid w:val="00200C39"/>
    <w:pPr>
      <w:ind w:left="720"/>
      <w:contextualSpacing/>
    </w:pPr>
    <w:rPr>
      <w:rFonts w:ascii="Calibri" w:eastAsia="Calibri" w:hAnsi="Calibri" w:cs="Calibri"/>
    </w:rPr>
  </w:style>
  <w:style w:type="paragraph" w:styleId="af1">
    <w:name w:val="Balloon Text"/>
    <w:basedOn w:val="a"/>
    <w:link w:val="af2"/>
    <w:uiPriority w:val="99"/>
    <w:semiHidden/>
    <w:unhideWhenUsed/>
    <w:rsid w:val="00F01FB9"/>
    <w:rPr>
      <w:rFonts w:ascii="Segoe UI" w:hAnsi="Segoe UI" w:cs="Segoe UI"/>
      <w:sz w:val="18"/>
      <w:szCs w:val="18"/>
    </w:rPr>
  </w:style>
  <w:style w:type="character" w:customStyle="1" w:styleId="af2">
    <w:name w:val="Текст выноски Знак"/>
    <w:basedOn w:val="a0"/>
    <w:link w:val="af1"/>
    <w:uiPriority w:val="99"/>
    <w:semiHidden/>
    <w:rsid w:val="00F01FB9"/>
    <w:rPr>
      <w:rFonts w:ascii="Segoe UI" w:eastAsia="Times New Roman" w:hAnsi="Segoe UI" w:cs="Segoe UI"/>
      <w:sz w:val="18"/>
      <w:szCs w:val="18"/>
      <w:lang w:val="ru-RU" w:eastAsia="ru-RU"/>
    </w:rPr>
  </w:style>
  <w:style w:type="paragraph" w:styleId="af3">
    <w:name w:val="Body Text Indent"/>
    <w:basedOn w:val="a"/>
    <w:link w:val="af4"/>
    <w:rsid w:val="008074AE"/>
    <w:pPr>
      <w:spacing w:after="120"/>
      <w:ind w:left="283"/>
    </w:pPr>
    <w:rPr>
      <w:sz w:val="24"/>
      <w:szCs w:val="24"/>
      <w:lang w:eastAsia="en-US"/>
    </w:rPr>
  </w:style>
  <w:style w:type="character" w:customStyle="1" w:styleId="af4">
    <w:name w:val="Основной текст с отступом Знак"/>
    <w:basedOn w:val="a0"/>
    <w:link w:val="af3"/>
    <w:rsid w:val="008074AE"/>
    <w:rPr>
      <w:rFonts w:ascii="Times New Roman" w:eastAsia="Times New Roman" w:hAnsi="Times New Roman" w:cs="Times New Roman"/>
      <w:sz w:val="24"/>
      <w:szCs w:val="24"/>
      <w:lang w:val="ru-RU"/>
    </w:rPr>
  </w:style>
  <w:style w:type="paragraph" w:styleId="21">
    <w:name w:val="Body Text 2"/>
    <w:basedOn w:val="a"/>
    <w:link w:val="22"/>
    <w:unhideWhenUsed/>
    <w:rsid w:val="0091252D"/>
    <w:pPr>
      <w:spacing w:after="120" w:line="480" w:lineRule="auto"/>
    </w:pPr>
  </w:style>
  <w:style w:type="character" w:customStyle="1" w:styleId="22">
    <w:name w:val="Основной текст 2 Знак"/>
    <w:basedOn w:val="a0"/>
    <w:link w:val="21"/>
    <w:rsid w:val="0091252D"/>
    <w:rPr>
      <w:rFonts w:ascii="Times New Roman" w:eastAsia="Times New Roman" w:hAnsi="Times New Roman" w:cs="Times New Roman"/>
      <w:sz w:val="20"/>
      <w:szCs w:val="20"/>
      <w:lang w:val="ru-RU" w:eastAsia="ru-RU"/>
    </w:rPr>
  </w:style>
  <w:style w:type="character" w:customStyle="1" w:styleId="af0">
    <w:name w:val="Абзац списка Знак"/>
    <w:link w:val="af"/>
    <w:uiPriority w:val="99"/>
    <w:locked/>
    <w:rsid w:val="003C41DD"/>
    <w:rPr>
      <w:rFonts w:ascii="Calibri" w:eastAsia="Calibri" w:hAnsi="Calibri" w:cs="Calibri"/>
      <w:sz w:val="20"/>
      <w:szCs w:val="20"/>
      <w:lang w:val="ru-RU" w:eastAsia="ru-RU"/>
    </w:rPr>
  </w:style>
  <w:style w:type="character" w:customStyle="1" w:styleId="20">
    <w:name w:val="Заголовок 2 Знак"/>
    <w:basedOn w:val="a0"/>
    <w:link w:val="2"/>
    <w:uiPriority w:val="9"/>
    <w:rsid w:val="003C41DD"/>
    <w:rPr>
      <w:rFonts w:ascii="Times New Roman" w:eastAsia="Times New Roman" w:hAnsi="Times New Roman" w:cs="Times New Roman"/>
      <w:b/>
      <w:sz w:val="24"/>
      <w:szCs w:val="20"/>
      <w:lang w:val="ru-RU"/>
    </w:rPr>
  </w:style>
  <w:style w:type="character" w:customStyle="1" w:styleId="databold">
    <w:name w:val="data_bold"/>
    <w:rsid w:val="003C41DD"/>
  </w:style>
  <w:style w:type="paragraph" w:customStyle="1" w:styleId="western">
    <w:name w:val="western"/>
    <w:basedOn w:val="a"/>
    <w:rsid w:val="00BD68F8"/>
    <w:pPr>
      <w:spacing w:before="100" w:beforeAutospacing="1" w:after="142" w:line="288" w:lineRule="auto"/>
    </w:pPr>
    <w:rPr>
      <w:rFonts w:ascii="Liberation Serif" w:hAnsi="Liberation Serif" w:cs="Liberation Serif"/>
      <w:color w:val="000000"/>
      <w:sz w:val="24"/>
      <w:szCs w:val="24"/>
    </w:rPr>
  </w:style>
  <w:style w:type="paragraph" w:styleId="af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Обычный (Web)1,Обычный (веб) Знак1"/>
    <w:basedOn w:val="a"/>
    <w:link w:val="af6"/>
    <w:uiPriority w:val="99"/>
    <w:unhideWhenUsed/>
    <w:qFormat/>
    <w:rsid w:val="009A7567"/>
    <w:pPr>
      <w:spacing w:before="100" w:beforeAutospacing="1" w:after="100" w:afterAutospacing="1"/>
    </w:pPr>
    <w:rPr>
      <w:sz w:val="24"/>
      <w:szCs w:val="24"/>
    </w:rPr>
  </w:style>
  <w:style w:type="character" w:customStyle="1" w:styleId="text-bold">
    <w:name w:val="text-bold"/>
    <w:basedOn w:val="a0"/>
    <w:rsid w:val="00FB785C"/>
  </w:style>
  <w:style w:type="character" w:customStyle="1" w:styleId="text-meta">
    <w:name w:val="text-meta"/>
    <w:basedOn w:val="a0"/>
    <w:rsid w:val="00FB785C"/>
  </w:style>
  <w:style w:type="character" w:customStyle="1" w:styleId="11">
    <w:name w:val="Неразрешенное упоминание1"/>
    <w:basedOn w:val="a0"/>
    <w:uiPriority w:val="99"/>
    <w:semiHidden/>
    <w:unhideWhenUsed/>
    <w:rsid w:val="008E6F84"/>
    <w:rPr>
      <w:color w:val="605E5C"/>
      <w:shd w:val="clear" w:color="auto" w:fill="E1DFDD"/>
    </w:rPr>
  </w:style>
  <w:style w:type="paragraph" w:styleId="af7">
    <w:name w:val="Revision"/>
    <w:hidden/>
    <w:uiPriority w:val="99"/>
    <w:semiHidden/>
    <w:rsid w:val="000A2A39"/>
    <w:pPr>
      <w:spacing w:after="0" w:line="240" w:lineRule="auto"/>
    </w:pPr>
    <w:rPr>
      <w:rFonts w:ascii="Times New Roman" w:eastAsia="Times New Roman" w:hAnsi="Times New Roman" w:cs="Times New Roman"/>
      <w:sz w:val="20"/>
      <w:szCs w:val="20"/>
      <w:lang w:val="ru-RU" w:eastAsia="ru-RU"/>
    </w:rPr>
  </w:style>
  <w:style w:type="character" w:customStyle="1" w:styleId="23">
    <w:name w:val="Неразрешенное упоминание2"/>
    <w:basedOn w:val="a0"/>
    <w:uiPriority w:val="99"/>
    <w:semiHidden/>
    <w:unhideWhenUsed/>
    <w:rsid w:val="00A16A1F"/>
    <w:rPr>
      <w:color w:val="605E5C"/>
      <w:shd w:val="clear" w:color="auto" w:fill="E1DFDD"/>
    </w:rPr>
  </w:style>
  <w:style w:type="character" w:customStyle="1" w:styleId="authoridinfoicon-modulehjujs">
    <w:name w:val="authoridinfoicon-module__hjujs"/>
    <w:basedOn w:val="a0"/>
    <w:rsid w:val="00F9758C"/>
  </w:style>
  <w:style w:type="character" w:styleId="af8">
    <w:name w:val="annotation reference"/>
    <w:basedOn w:val="a0"/>
    <w:uiPriority w:val="99"/>
    <w:semiHidden/>
    <w:unhideWhenUsed/>
    <w:rsid w:val="00DD1053"/>
    <w:rPr>
      <w:sz w:val="16"/>
      <w:szCs w:val="16"/>
    </w:rPr>
  </w:style>
  <w:style w:type="paragraph" w:styleId="af9">
    <w:name w:val="annotation text"/>
    <w:basedOn w:val="a"/>
    <w:link w:val="afa"/>
    <w:uiPriority w:val="99"/>
    <w:semiHidden/>
    <w:unhideWhenUsed/>
    <w:rsid w:val="00DD1053"/>
  </w:style>
  <w:style w:type="character" w:customStyle="1" w:styleId="afa">
    <w:name w:val="Текст примечания Знак"/>
    <w:basedOn w:val="a0"/>
    <w:link w:val="af9"/>
    <w:uiPriority w:val="99"/>
    <w:semiHidden/>
    <w:rsid w:val="00DD1053"/>
    <w:rPr>
      <w:rFonts w:ascii="Times New Roman" w:eastAsia="Times New Roman" w:hAnsi="Times New Roman" w:cs="Times New Roman"/>
      <w:sz w:val="20"/>
      <w:szCs w:val="20"/>
      <w:lang w:val="ru-RU" w:eastAsia="ru-RU"/>
    </w:rPr>
  </w:style>
  <w:style w:type="paragraph" w:styleId="afb">
    <w:name w:val="annotation subject"/>
    <w:basedOn w:val="af9"/>
    <w:next w:val="af9"/>
    <w:link w:val="afc"/>
    <w:uiPriority w:val="99"/>
    <w:semiHidden/>
    <w:unhideWhenUsed/>
    <w:rsid w:val="00DD1053"/>
    <w:rPr>
      <w:b/>
      <w:bCs/>
    </w:rPr>
  </w:style>
  <w:style w:type="character" w:customStyle="1" w:styleId="afc">
    <w:name w:val="Тема примечания Знак"/>
    <w:basedOn w:val="afa"/>
    <w:link w:val="afb"/>
    <w:uiPriority w:val="99"/>
    <w:semiHidden/>
    <w:rsid w:val="00DD1053"/>
    <w:rPr>
      <w:rFonts w:ascii="Times New Roman" w:eastAsia="Times New Roman" w:hAnsi="Times New Roman" w:cs="Times New Roman"/>
      <w:b/>
      <w:bCs/>
      <w:sz w:val="20"/>
      <w:szCs w:val="20"/>
      <w:lang w:val="ru-RU" w:eastAsia="ru-RU"/>
    </w:rPr>
  </w:style>
  <w:style w:type="character" w:customStyle="1" w:styleId="citationvolume">
    <w:name w:val="citationvolume"/>
    <w:basedOn w:val="a0"/>
    <w:rsid w:val="00DA713F"/>
  </w:style>
  <w:style w:type="paragraph" w:customStyle="1" w:styleId="Head">
    <w:name w:val="Head"/>
    <w:basedOn w:val="a"/>
    <w:autoRedefine/>
    <w:rsid w:val="00DA713F"/>
    <w:pPr>
      <w:suppressAutoHyphens/>
      <w:ind w:firstLine="340"/>
      <w:jc w:val="right"/>
    </w:pPr>
    <w:rPr>
      <w:b/>
      <w:i/>
      <w:kern w:val="14"/>
      <w:szCs w:val="24"/>
      <w:lang w:val="en-US" w:eastAsia="hu-HU"/>
    </w:rPr>
  </w:style>
  <w:style w:type="character" w:customStyle="1" w:styleId="50">
    <w:name w:val="Заголовок 5 Знак"/>
    <w:basedOn w:val="a0"/>
    <w:link w:val="5"/>
    <w:rsid w:val="0023535E"/>
    <w:rPr>
      <w:rFonts w:ascii="Times New Roman" w:eastAsia="Times New Roman" w:hAnsi="Times New Roman" w:cs="Times New Roman"/>
      <w:sz w:val="28"/>
      <w:szCs w:val="20"/>
      <w:lang w:val="ru-RU" w:eastAsia="ru-RU"/>
    </w:rPr>
  </w:style>
  <w:style w:type="character" w:customStyle="1" w:styleId="typography">
    <w:name w:val="typography"/>
    <w:rsid w:val="00496A3E"/>
  </w:style>
  <w:style w:type="character" w:customStyle="1" w:styleId="af6">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 Знак1"/>
    <w:link w:val="af5"/>
    <w:uiPriority w:val="99"/>
    <w:rsid w:val="00D300B4"/>
    <w:rPr>
      <w:rFonts w:ascii="Times New Roman" w:eastAsia="Times New Roman" w:hAnsi="Times New Roman" w:cs="Times New Roman"/>
      <w:sz w:val="24"/>
      <w:szCs w:val="24"/>
      <w:lang w:val="ru-RU" w:eastAsia="ru-RU"/>
    </w:rPr>
  </w:style>
  <w:style w:type="character" w:customStyle="1" w:styleId="linktext">
    <w:name w:val="link__text"/>
    <w:basedOn w:val="a0"/>
    <w:rsid w:val="004C1A84"/>
  </w:style>
  <w:style w:type="character" w:customStyle="1" w:styleId="sr-only">
    <w:name w:val="sr-only"/>
    <w:basedOn w:val="a0"/>
    <w:rsid w:val="004C1A84"/>
  </w:style>
  <w:style w:type="character" w:customStyle="1" w:styleId="typography-modulelvnit">
    <w:name w:val="typography-module__lvnit"/>
    <w:basedOn w:val="a0"/>
    <w:rsid w:val="004C1A84"/>
  </w:style>
  <w:style w:type="character" w:customStyle="1" w:styleId="3">
    <w:name w:val="Неразрешенное упоминание3"/>
    <w:basedOn w:val="a0"/>
    <w:uiPriority w:val="99"/>
    <w:semiHidden/>
    <w:unhideWhenUsed/>
    <w:rsid w:val="00380606"/>
    <w:rPr>
      <w:color w:val="605E5C"/>
      <w:shd w:val="clear" w:color="auto" w:fill="E1DFDD"/>
    </w:rPr>
  </w:style>
  <w:style w:type="character" w:customStyle="1" w:styleId="highlight-moduleako5d">
    <w:name w:val="highlight-module__ako5d"/>
    <w:basedOn w:val="a0"/>
    <w:rsid w:val="000C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1768">
      <w:bodyDiv w:val="1"/>
      <w:marLeft w:val="0"/>
      <w:marRight w:val="0"/>
      <w:marTop w:val="0"/>
      <w:marBottom w:val="0"/>
      <w:divBdr>
        <w:top w:val="none" w:sz="0" w:space="0" w:color="auto"/>
        <w:left w:val="none" w:sz="0" w:space="0" w:color="auto"/>
        <w:bottom w:val="none" w:sz="0" w:space="0" w:color="auto"/>
        <w:right w:val="none" w:sz="0" w:space="0" w:color="auto"/>
      </w:divBdr>
      <w:divsChild>
        <w:div w:id="367291790">
          <w:marLeft w:val="0"/>
          <w:marRight w:val="0"/>
          <w:marTop w:val="0"/>
          <w:marBottom w:val="0"/>
          <w:divBdr>
            <w:top w:val="none" w:sz="0" w:space="0" w:color="auto"/>
            <w:left w:val="none" w:sz="0" w:space="0" w:color="auto"/>
            <w:bottom w:val="none" w:sz="0" w:space="0" w:color="auto"/>
            <w:right w:val="none" w:sz="0" w:space="0" w:color="auto"/>
          </w:divBdr>
        </w:div>
        <w:div w:id="2084520574">
          <w:marLeft w:val="0"/>
          <w:marRight w:val="0"/>
          <w:marTop w:val="0"/>
          <w:marBottom w:val="0"/>
          <w:divBdr>
            <w:top w:val="none" w:sz="0" w:space="0" w:color="auto"/>
            <w:left w:val="none" w:sz="0" w:space="0" w:color="auto"/>
            <w:bottom w:val="none" w:sz="0" w:space="0" w:color="auto"/>
            <w:right w:val="none" w:sz="0" w:space="0" w:color="auto"/>
          </w:divBdr>
        </w:div>
      </w:divsChild>
    </w:div>
    <w:div w:id="60644561">
      <w:bodyDiv w:val="1"/>
      <w:marLeft w:val="0"/>
      <w:marRight w:val="0"/>
      <w:marTop w:val="0"/>
      <w:marBottom w:val="0"/>
      <w:divBdr>
        <w:top w:val="none" w:sz="0" w:space="0" w:color="auto"/>
        <w:left w:val="none" w:sz="0" w:space="0" w:color="auto"/>
        <w:bottom w:val="none" w:sz="0" w:space="0" w:color="auto"/>
        <w:right w:val="none" w:sz="0" w:space="0" w:color="auto"/>
      </w:divBdr>
    </w:div>
    <w:div w:id="181937362">
      <w:bodyDiv w:val="1"/>
      <w:marLeft w:val="0"/>
      <w:marRight w:val="0"/>
      <w:marTop w:val="0"/>
      <w:marBottom w:val="0"/>
      <w:divBdr>
        <w:top w:val="none" w:sz="0" w:space="0" w:color="auto"/>
        <w:left w:val="none" w:sz="0" w:space="0" w:color="auto"/>
        <w:bottom w:val="none" w:sz="0" w:space="0" w:color="auto"/>
        <w:right w:val="none" w:sz="0" w:space="0" w:color="auto"/>
      </w:divBdr>
      <w:divsChild>
        <w:div w:id="1589576127">
          <w:marLeft w:val="0"/>
          <w:marRight w:val="0"/>
          <w:marTop w:val="0"/>
          <w:marBottom w:val="0"/>
          <w:divBdr>
            <w:top w:val="none" w:sz="0" w:space="0" w:color="auto"/>
            <w:left w:val="none" w:sz="0" w:space="0" w:color="auto"/>
            <w:bottom w:val="none" w:sz="0" w:space="0" w:color="auto"/>
            <w:right w:val="none" w:sz="0" w:space="0" w:color="auto"/>
          </w:divBdr>
        </w:div>
      </w:divsChild>
    </w:div>
    <w:div w:id="187258380">
      <w:bodyDiv w:val="1"/>
      <w:marLeft w:val="0"/>
      <w:marRight w:val="0"/>
      <w:marTop w:val="0"/>
      <w:marBottom w:val="0"/>
      <w:divBdr>
        <w:top w:val="none" w:sz="0" w:space="0" w:color="auto"/>
        <w:left w:val="none" w:sz="0" w:space="0" w:color="auto"/>
        <w:bottom w:val="none" w:sz="0" w:space="0" w:color="auto"/>
        <w:right w:val="none" w:sz="0" w:space="0" w:color="auto"/>
      </w:divBdr>
      <w:divsChild>
        <w:div w:id="183901758">
          <w:marLeft w:val="0"/>
          <w:marRight w:val="0"/>
          <w:marTop w:val="0"/>
          <w:marBottom w:val="0"/>
          <w:divBdr>
            <w:top w:val="none" w:sz="0" w:space="0" w:color="auto"/>
            <w:left w:val="none" w:sz="0" w:space="0" w:color="auto"/>
            <w:bottom w:val="none" w:sz="0" w:space="0" w:color="auto"/>
            <w:right w:val="none" w:sz="0" w:space="0" w:color="auto"/>
          </w:divBdr>
        </w:div>
        <w:div w:id="1028605467">
          <w:marLeft w:val="0"/>
          <w:marRight w:val="0"/>
          <w:marTop w:val="0"/>
          <w:marBottom w:val="0"/>
          <w:divBdr>
            <w:top w:val="none" w:sz="0" w:space="0" w:color="auto"/>
            <w:left w:val="none" w:sz="0" w:space="0" w:color="auto"/>
            <w:bottom w:val="none" w:sz="0" w:space="0" w:color="auto"/>
            <w:right w:val="none" w:sz="0" w:space="0" w:color="auto"/>
          </w:divBdr>
        </w:div>
      </w:divsChild>
    </w:div>
    <w:div w:id="658656650">
      <w:bodyDiv w:val="1"/>
      <w:marLeft w:val="0"/>
      <w:marRight w:val="0"/>
      <w:marTop w:val="0"/>
      <w:marBottom w:val="0"/>
      <w:divBdr>
        <w:top w:val="none" w:sz="0" w:space="0" w:color="auto"/>
        <w:left w:val="none" w:sz="0" w:space="0" w:color="auto"/>
        <w:bottom w:val="none" w:sz="0" w:space="0" w:color="auto"/>
        <w:right w:val="none" w:sz="0" w:space="0" w:color="auto"/>
      </w:divBdr>
    </w:div>
    <w:div w:id="890731540">
      <w:bodyDiv w:val="1"/>
      <w:marLeft w:val="0"/>
      <w:marRight w:val="0"/>
      <w:marTop w:val="0"/>
      <w:marBottom w:val="0"/>
      <w:divBdr>
        <w:top w:val="none" w:sz="0" w:space="0" w:color="auto"/>
        <w:left w:val="none" w:sz="0" w:space="0" w:color="auto"/>
        <w:bottom w:val="none" w:sz="0" w:space="0" w:color="auto"/>
        <w:right w:val="none" w:sz="0" w:space="0" w:color="auto"/>
      </w:divBdr>
    </w:div>
    <w:div w:id="947273826">
      <w:bodyDiv w:val="1"/>
      <w:marLeft w:val="0"/>
      <w:marRight w:val="0"/>
      <w:marTop w:val="0"/>
      <w:marBottom w:val="0"/>
      <w:divBdr>
        <w:top w:val="none" w:sz="0" w:space="0" w:color="auto"/>
        <w:left w:val="none" w:sz="0" w:space="0" w:color="auto"/>
        <w:bottom w:val="none" w:sz="0" w:space="0" w:color="auto"/>
        <w:right w:val="none" w:sz="0" w:space="0" w:color="auto"/>
      </w:divBdr>
    </w:div>
    <w:div w:id="1059281594">
      <w:bodyDiv w:val="1"/>
      <w:marLeft w:val="0"/>
      <w:marRight w:val="0"/>
      <w:marTop w:val="0"/>
      <w:marBottom w:val="0"/>
      <w:divBdr>
        <w:top w:val="none" w:sz="0" w:space="0" w:color="auto"/>
        <w:left w:val="none" w:sz="0" w:space="0" w:color="auto"/>
        <w:bottom w:val="none" w:sz="0" w:space="0" w:color="auto"/>
        <w:right w:val="none" w:sz="0" w:space="0" w:color="auto"/>
      </w:divBdr>
    </w:div>
    <w:div w:id="1213157094">
      <w:bodyDiv w:val="1"/>
      <w:marLeft w:val="0"/>
      <w:marRight w:val="0"/>
      <w:marTop w:val="0"/>
      <w:marBottom w:val="0"/>
      <w:divBdr>
        <w:top w:val="none" w:sz="0" w:space="0" w:color="auto"/>
        <w:left w:val="none" w:sz="0" w:space="0" w:color="auto"/>
        <w:bottom w:val="none" w:sz="0" w:space="0" w:color="auto"/>
        <w:right w:val="none" w:sz="0" w:space="0" w:color="auto"/>
      </w:divBdr>
    </w:div>
    <w:div w:id="1243905056">
      <w:bodyDiv w:val="1"/>
      <w:marLeft w:val="0"/>
      <w:marRight w:val="0"/>
      <w:marTop w:val="0"/>
      <w:marBottom w:val="0"/>
      <w:divBdr>
        <w:top w:val="none" w:sz="0" w:space="0" w:color="auto"/>
        <w:left w:val="none" w:sz="0" w:space="0" w:color="auto"/>
        <w:bottom w:val="none" w:sz="0" w:space="0" w:color="auto"/>
        <w:right w:val="none" w:sz="0" w:space="0" w:color="auto"/>
      </w:divBdr>
      <w:divsChild>
        <w:div w:id="1766264932">
          <w:marLeft w:val="0"/>
          <w:marRight w:val="0"/>
          <w:marTop w:val="0"/>
          <w:marBottom w:val="0"/>
          <w:divBdr>
            <w:top w:val="none" w:sz="0" w:space="0" w:color="auto"/>
            <w:left w:val="none" w:sz="0" w:space="0" w:color="auto"/>
            <w:bottom w:val="none" w:sz="0" w:space="0" w:color="auto"/>
            <w:right w:val="none" w:sz="0" w:space="0" w:color="auto"/>
          </w:divBdr>
        </w:div>
      </w:divsChild>
    </w:div>
    <w:div w:id="1458137151">
      <w:bodyDiv w:val="1"/>
      <w:marLeft w:val="0"/>
      <w:marRight w:val="0"/>
      <w:marTop w:val="0"/>
      <w:marBottom w:val="0"/>
      <w:divBdr>
        <w:top w:val="none" w:sz="0" w:space="0" w:color="auto"/>
        <w:left w:val="none" w:sz="0" w:space="0" w:color="auto"/>
        <w:bottom w:val="none" w:sz="0" w:space="0" w:color="auto"/>
        <w:right w:val="none" w:sz="0" w:space="0" w:color="auto"/>
      </w:divBdr>
      <w:divsChild>
        <w:div w:id="2088988919">
          <w:marLeft w:val="0"/>
          <w:marRight w:val="0"/>
          <w:marTop w:val="0"/>
          <w:marBottom w:val="0"/>
          <w:divBdr>
            <w:top w:val="none" w:sz="0" w:space="0" w:color="auto"/>
            <w:left w:val="none" w:sz="0" w:space="0" w:color="auto"/>
            <w:bottom w:val="none" w:sz="0" w:space="0" w:color="auto"/>
            <w:right w:val="none" w:sz="0" w:space="0" w:color="auto"/>
          </w:divBdr>
        </w:div>
        <w:div w:id="1755199194">
          <w:marLeft w:val="0"/>
          <w:marRight w:val="0"/>
          <w:marTop w:val="0"/>
          <w:marBottom w:val="0"/>
          <w:divBdr>
            <w:top w:val="none" w:sz="0" w:space="0" w:color="auto"/>
            <w:left w:val="none" w:sz="0" w:space="0" w:color="auto"/>
            <w:bottom w:val="none" w:sz="0" w:space="0" w:color="auto"/>
            <w:right w:val="none" w:sz="0" w:space="0" w:color="auto"/>
          </w:divBdr>
        </w:div>
      </w:divsChild>
    </w:div>
    <w:div w:id="1581062052">
      <w:bodyDiv w:val="1"/>
      <w:marLeft w:val="0"/>
      <w:marRight w:val="0"/>
      <w:marTop w:val="0"/>
      <w:marBottom w:val="0"/>
      <w:divBdr>
        <w:top w:val="none" w:sz="0" w:space="0" w:color="auto"/>
        <w:left w:val="none" w:sz="0" w:space="0" w:color="auto"/>
        <w:bottom w:val="none" w:sz="0" w:space="0" w:color="auto"/>
        <w:right w:val="none" w:sz="0" w:space="0" w:color="auto"/>
      </w:divBdr>
    </w:div>
    <w:div w:id="1675717246">
      <w:bodyDiv w:val="1"/>
      <w:marLeft w:val="0"/>
      <w:marRight w:val="0"/>
      <w:marTop w:val="0"/>
      <w:marBottom w:val="0"/>
      <w:divBdr>
        <w:top w:val="none" w:sz="0" w:space="0" w:color="auto"/>
        <w:left w:val="none" w:sz="0" w:space="0" w:color="auto"/>
        <w:bottom w:val="none" w:sz="0" w:space="0" w:color="auto"/>
        <w:right w:val="none" w:sz="0" w:space="0" w:color="auto"/>
      </w:divBdr>
      <w:divsChild>
        <w:div w:id="782770785">
          <w:marLeft w:val="0"/>
          <w:marRight w:val="0"/>
          <w:marTop w:val="0"/>
          <w:marBottom w:val="0"/>
          <w:divBdr>
            <w:top w:val="none" w:sz="0" w:space="0" w:color="auto"/>
            <w:left w:val="none" w:sz="0" w:space="0" w:color="auto"/>
            <w:bottom w:val="none" w:sz="0" w:space="0" w:color="auto"/>
            <w:right w:val="none" w:sz="0" w:space="0" w:color="auto"/>
          </w:divBdr>
        </w:div>
      </w:divsChild>
    </w:div>
    <w:div w:id="1809586961">
      <w:bodyDiv w:val="1"/>
      <w:marLeft w:val="0"/>
      <w:marRight w:val="0"/>
      <w:marTop w:val="0"/>
      <w:marBottom w:val="0"/>
      <w:divBdr>
        <w:top w:val="none" w:sz="0" w:space="0" w:color="auto"/>
        <w:left w:val="none" w:sz="0" w:space="0" w:color="auto"/>
        <w:bottom w:val="none" w:sz="0" w:space="0" w:color="auto"/>
        <w:right w:val="none" w:sz="0" w:space="0" w:color="auto"/>
      </w:divBdr>
    </w:div>
    <w:div w:id="1866750919">
      <w:bodyDiv w:val="1"/>
      <w:marLeft w:val="0"/>
      <w:marRight w:val="0"/>
      <w:marTop w:val="0"/>
      <w:marBottom w:val="0"/>
      <w:divBdr>
        <w:top w:val="none" w:sz="0" w:space="0" w:color="auto"/>
        <w:left w:val="none" w:sz="0" w:space="0" w:color="auto"/>
        <w:bottom w:val="none" w:sz="0" w:space="0" w:color="auto"/>
        <w:right w:val="none" w:sz="0" w:space="0" w:color="auto"/>
      </w:divBdr>
    </w:div>
    <w:div w:id="1881432894">
      <w:bodyDiv w:val="1"/>
      <w:marLeft w:val="0"/>
      <w:marRight w:val="0"/>
      <w:marTop w:val="0"/>
      <w:marBottom w:val="0"/>
      <w:divBdr>
        <w:top w:val="none" w:sz="0" w:space="0" w:color="auto"/>
        <w:left w:val="none" w:sz="0" w:space="0" w:color="auto"/>
        <w:bottom w:val="none" w:sz="0" w:space="0" w:color="auto"/>
        <w:right w:val="none" w:sz="0" w:space="0" w:color="auto"/>
      </w:divBdr>
      <w:divsChild>
        <w:div w:id="1669597368">
          <w:marLeft w:val="0"/>
          <w:marRight w:val="0"/>
          <w:marTop w:val="0"/>
          <w:marBottom w:val="0"/>
          <w:divBdr>
            <w:top w:val="none" w:sz="0" w:space="0" w:color="auto"/>
            <w:left w:val="none" w:sz="0" w:space="0" w:color="auto"/>
            <w:bottom w:val="none" w:sz="0" w:space="0" w:color="auto"/>
            <w:right w:val="none" w:sz="0" w:space="0" w:color="auto"/>
          </w:divBdr>
        </w:div>
        <w:div w:id="247346156">
          <w:marLeft w:val="0"/>
          <w:marRight w:val="0"/>
          <w:marTop w:val="0"/>
          <w:marBottom w:val="0"/>
          <w:divBdr>
            <w:top w:val="none" w:sz="0" w:space="0" w:color="auto"/>
            <w:left w:val="none" w:sz="0" w:space="0" w:color="auto"/>
            <w:bottom w:val="none" w:sz="0" w:space="0" w:color="auto"/>
            <w:right w:val="none" w:sz="0" w:space="0" w:color="auto"/>
          </w:divBdr>
        </w:div>
      </w:divsChild>
    </w:div>
    <w:div w:id="2039623420">
      <w:bodyDiv w:val="1"/>
      <w:marLeft w:val="0"/>
      <w:marRight w:val="0"/>
      <w:marTop w:val="0"/>
      <w:marBottom w:val="0"/>
      <w:divBdr>
        <w:top w:val="none" w:sz="0" w:space="0" w:color="auto"/>
        <w:left w:val="none" w:sz="0" w:space="0" w:color="auto"/>
        <w:bottom w:val="none" w:sz="0" w:space="0" w:color="auto"/>
        <w:right w:val="none" w:sz="0" w:space="0" w:color="auto"/>
      </w:divBdr>
    </w:div>
    <w:div w:id="2062434813">
      <w:bodyDiv w:val="1"/>
      <w:marLeft w:val="0"/>
      <w:marRight w:val="0"/>
      <w:marTop w:val="0"/>
      <w:marBottom w:val="0"/>
      <w:divBdr>
        <w:top w:val="none" w:sz="0" w:space="0" w:color="auto"/>
        <w:left w:val="none" w:sz="0" w:space="0" w:color="auto"/>
        <w:bottom w:val="none" w:sz="0" w:space="0" w:color="auto"/>
        <w:right w:val="none" w:sz="0" w:space="0" w:color="auto"/>
      </w:divBdr>
      <w:divsChild>
        <w:div w:id="223637604">
          <w:marLeft w:val="0"/>
          <w:marRight w:val="0"/>
          <w:marTop w:val="0"/>
          <w:marBottom w:val="0"/>
          <w:divBdr>
            <w:top w:val="none" w:sz="0" w:space="0" w:color="auto"/>
            <w:left w:val="none" w:sz="0" w:space="0" w:color="auto"/>
            <w:bottom w:val="none" w:sz="0" w:space="0" w:color="auto"/>
            <w:right w:val="none" w:sz="0" w:space="0" w:color="auto"/>
          </w:divBdr>
        </w:div>
        <w:div w:id="115726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154-330X" TargetMode="External"/><Relationship Id="rId13" Type="http://schemas.openxmlformats.org/officeDocument/2006/relationships/hyperlink" Target="https://www.webofscience.com/wos/woscc/full-record/WOS:001232492500001" TargetMode="External"/><Relationship Id="rId18" Type="http://schemas.openxmlformats.org/officeDocument/2006/relationships/footer" Target="footer1.xml"/><Relationship Id="rId26" Type="http://schemas.openxmlformats.org/officeDocument/2006/relationships/hyperlink" Target="http://physics-mathematics.kz/images/pdf/m20205/19-27.pdf" TargetMode="External"/><Relationship Id="rId3" Type="http://schemas.openxmlformats.org/officeDocument/2006/relationships/styles" Target="styles.xml"/><Relationship Id="rId21" Type="http://schemas.openxmlformats.org/officeDocument/2006/relationships/hyperlink" Target="http://physics-mathematics.kz/images/pdf/f20155/f151158.pdf" TargetMode="External"/><Relationship Id="rId7" Type="http://schemas.openxmlformats.org/officeDocument/2006/relationships/endnotes" Target="endnotes.xml"/><Relationship Id="rId12" Type="http://schemas.openxmlformats.org/officeDocument/2006/relationships/hyperlink" Target="https://www.scopus.com/record/display.uri?eid=2-s2.0-85194575586&amp;origin=resultslist" TargetMode="External"/><Relationship Id="rId17" Type="http://schemas.openxmlformats.org/officeDocument/2006/relationships/hyperlink" Target="https://www.scopus.com/record/display.uri?eid=2-s2.0-85183343246&amp;origin=resultslist" TargetMode="External"/><Relationship Id="rId25" Type="http://schemas.openxmlformats.org/officeDocument/2006/relationships/hyperlink" Target="https://bph.kaznu.kz/index.php/zhuzhu/article/view/858/818" TargetMode="External"/><Relationship Id="rId2" Type="http://schemas.openxmlformats.org/officeDocument/2006/relationships/numbering" Target="numbering.xml"/><Relationship Id="rId16" Type="http://schemas.openxmlformats.org/officeDocument/2006/relationships/hyperlink" Target="https://www.webofscience.com/wos/woscc/full-record/WOS:001151347200001" TargetMode="External"/><Relationship Id="rId20" Type="http://schemas.openxmlformats.org/officeDocument/2006/relationships/hyperlink" Target="http://physics-mathematics.kz/images/pdf/f20153/f4348.pdf" TargetMode="External"/><Relationship Id="rId29" Type="http://schemas.openxmlformats.org/officeDocument/2006/relationships/hyperlink" Target="https://www.m-hikari.com/astp/astp2016/astp1-4-2016/p/kabatayevaASTP1-4-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cord/display.uri?eid=2-s2.0-85186855392&amp;origin=resultslist" TargetMode="External"/><Relationship Id="rId24" Type="http://schemas.openxmlformats.org/officeDocument/2006/relationships/hyperlink" Target="https://bph.kaznu.kz/index.php/zhuzhu/article/view/639/55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pus.com/record/display.uri?eid=2-s2.0-85183343246&amp;origin=resultslist" TargetMode="External"/><Relationship Id="rId23" Type="http://schemas.openxmlformats.org/officeDocument/2006/relationships/hyperlink" Target="http://physics-mathematics.kz/images/pdf/f20163/f4960.pdf" TargetMode="External"/><Relationship Id="rId28" Type="http://schemas.openxmlformats.org/officeDocument/2006/relationships/hyperlink" Target="https://ijmph.kaznu.kz/index.php/kaznu/article/view/402/263" TargetMode="External"/><Relationship Id="rId10" Type="http://schemas.openxmlformats.org/officeDocument/2006/relationships/hyperlink" Target="https://www.webofscience.com/wos/woscc/full-record/WOS:001173703600006" TargetMode="External"/><Relationship Id="rId19" Type="http://schemas.openxmlformats.org/officeDocument/2006/relationships/hyperlink" Target="https://bph.kaznu.kz/index.php/zhuzhu/article/view/964/107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opus.com/record/display.uri?eid=2-s2.0-85186855392&amp;origin=resultslist" TargetMode="External"/><Relationship Id="rId14" Type="http://schemas.openxmlformats.org/officeDocument/2006/relationships/hyperlink" Target="https://www.scopus.com/record/display.uri?eid=2-s2.0-85194575586&amp;origin=resultslist" TargetMode="External"/><Relationship Id="rId22" Type="http://schemas.openxmlformats.org/officeDocument/2006/relationships/hyperlink" Target="http://sp.kaznpu.kz/docs/jurnal_file/file20181112043559.pdf" TargetMode="External"/><Relationship Id="rId27" Type="http://schemas.openxmlformats.org/officeDocument/2006/relationships/hyperlink" Target="https://ijmph.kaznu.kz/index.php/kaznu/article/view/460/275" TargetMode="External"/><Relationship Id="rId30" Type="http://schemas.openxmlformats.org/officeDocument/2006/relationships/hyperlink" Target="https://phst.kaznu.kz/index.php/journal/article/view/347/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A3F5-126E-4881-945B-0DC65168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Bulat Kenessov</dc:creator>
  <cp:keywords/>
  <dc:description/>
  <cp:lastModifiedBy>Жалғасұлы Алмас</cp:lastModifiedBy>
  <cp:revision>12</cp:revision>
  <cp:lastPrinted>2024-12-27T06:51:00Z</cp:lastPrinted>
  <dcterms:created xsi:type="dcterms:W3CDTF">2024-12-27T10:43:00Z</dcterms:created>
  <dcterms:modified xsi:type="dcterms:W3CDTF">2024-12-30T06:37:00Z</dcterms:modified>
</cp:coreProperties>
</file>